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E7077" w14:textId="19264C0D" w:rsidR="00F170F8" w:rsidRDefault="00226DD3">
      <w:r>
        <w:rPr>
          <w:noProof/>
        </w:rPr>
        <w:drawing>
          <wp:anchor distT="0" distB="0" distL="114300" distR="114300" simplePos="0" relativeHeight="251658240" behindDoc="0" locked="0" layoutInCell="1" allowOverlap="1" wp14:anchorId="6D404D6F" wp14:editId="6FF9D02D">
            <wp:simplePos x="0" y="0"/>
            <wp:positionH relativeFrom="column">
              <wp:posOffset>19050</wp:posOffset>
            </wp:positionH>
            <wp:positionV relativeFrom="paragraph">
              <wp:posOffset>0</wp:posOffset>
            </wp:positionV>
            <wp:extent cx="459464" cy="457200"/>
            <wp:effectExtent l="0" t="0" r="0" b="0"/>
            <wp:wrapThrough wrapText="bothSides">
              <wp:wrapPolygon edited="0">
                <wp:start x="0" y="0"/>
                <wp:lineTo x="0" y="20700"/>
                <wp:lineTo x="20614" y="20700"/>
                <wp:lineTo x="20614" y="0"/>
                <wp:lineTo x="0" y="0"/>
              </wp:wrapPolygon>
            </wp:wrapThrough>
            <wp:docPr id="1740286799" name="Picture 1" descr="A logo with a map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286799" name="Picture 1" descr="A logo with a map and a lin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9464" cy="457200"/>
                    </a:xfrm>
                    <a:prstGeom prst="rect">
                      <a:avLst/>
                    </a:prstGeom>
                  </pic:spPr>
                </pic:pic>
              </a:graphicData>
            </a:graphic>
            <wp14:sizeRelH relativeFrom="margin">
              <wp14:pctWidth>0</wp14:pctWidth>
            </wp14:sizeRelH>
            <wp14:sizeRelV relativeFrom="margin">
              <wp14:pctHeight>0</wp14:pctHeight>
            </wp14:sizeRelV>
          </wp:anchor>
        </w:drawing>
      </w:r>
      <w:r w:rsidR="000B7F04" w:rsidRPr="00F7602C">
        <w:rPr>
          <w:sz w:val="32"/>
          <w:szCs w:val="32"/>
        </w:rPr>
        <w:t>Survey Question Best Practices Review</w:t>
      </w:r>
      <w:r w:rsidR="00A573A8" w:rsidRPr="00F7602C">
        <w:rPr>
          <w:sz w:val="32"/>
          <w:szCs w:val="32"/>
        </w:rPr>
        <w:t xml:space="preserve"> Checklist</w:t>
      </w:r>
    </w:p>
    <w:p w14:paraId="6237BE8D" w14:textId="77777777" w:rsidR="00F7602C" w:rsidRPr="00F7602C" w:rsidRDefault="00F7602C">
      <w:pPr>
        <w:rPr>
          <w:sz w:val="2"/>
          <w:szCs w:val="2"/>
        </w:rPr>
      </w:pPr>
    </w:p>
    <w:p w14:paraId="20648C82" w14:textId="46642587" w:rsidR="002F4006" w:rsidRPr="00E94D8D" w:rsidRDefault="00C079C8">
      <w:pPr>
        <w:rPr>
          <w:sz w:val="20"/>
          <w:szCs w:val="20"/>
        </w:rPr>
      </w:pPr>
      <w:r w:rsidRPr="00E94D8D">
        <w:rPr>
          <w:sz w:val="20"/>
          <w:szCs w:val="20"/>
        </w:rPr>
        <w:t xml:space="preserve">Use this checklist to review your existing survey for the following best practices. </w:t>
      </w:r>
      <w:r w:rsidR="000C0BBA" w:rsidRPr="00E94D8D">
        <w:rPr>
          <w:sz w:val="20"/>
          <w:szCs w:val="20"/>
        </w:rPr>
        <w:t xml:space="preserve">Use the space below each question to take notes on </w:t>
      </w:r>
      <w:r w:rsidR="00E61C09" w:rsidRPr="00E94D8D">
        <w:rPr>
          <w:sz w:val="20"/>
          <w:szCs w:val="20"/>
        </w:rPr>
        <w:t>survey questions that need improvement</w:t>
      </w:r>
      <w:r w:rsidR="008C170D" w:rsidRPr="00E94D8D">
        <w:rPr>
          <w:sz w:val="20"/>
          <w:szCs w:val="20"/>
        </w:rPr>
        <w:t>.</w:t>
      </w:r>
      <w:r w:rsidR="00380D8F" w:rsidRPr="00E94D8D">
        <w:rPr>
          <w:sz w:val="20"/>
          <w:szCs w:val="20"/>
        </w:rPr>
        <w:t xml:space="preserve"> We recommend having </w:t>
      </w:r>
      <w:r w:rsidR="00E15E58" w:rsidRPr="00E94D8D">
        <w:rPr>
          <w:sz w:val="20"/>
          <w:szCs w:val="20"/>
        </w:rPr>
        <w:t>more than one person engaged in this review</w:t>
      </w:r>
      <w:r w:rsidR="00AA0B9F" w:rsidRPr="00E94D8D">
        <w:rPr>
          <w:sz w:val="20"/>
          <w:szCs w:val="20"/>
        </w:rPr>
        <w:t xml:space="preserve">, </w:t>
      </w:r>
      <w:r w:rsidR="00FA7EAB" w:rsidRPr="00E94D8D">
        <w:rPr>
          <w:sz w:val="20"/>
          <w:szCs w:val="20"/>
        </w:rPr>
        <w:t xml:space="preserve">ideally reflecting the audience </w:t>
      </w:r>
      <w:r w:rsidR="00A5278C">
        <w:rPr>
          <w:sz w:val="20"/>
          <w:szCs w:val="20"/>
        </w:rPr>
        <w:t>completing the survey as well as possible.</w:t>
      </w:r>
    </w:p>
    <w:p w14:paraId="52BD0710" w14:textId="1304E935" w:rsidR="00C079C8" w:rsidRPr="00E94D8D" w:rsidRDefault="000865C1">
      <w:pPr>
        <w:rPr>
          <w:i/>
          <w:iCs/>
          <w:sz w:val="20"/>
          <w:szCs w:val="20"/>
        </w:rPr>
      </w:pPr>
      <w:r w:rsidRPr="00E94D8D">
        <w:rPr>
          <w:i/>
          <w:iCs/>
          <w:sz w:val="20"/>
          <w:szCs w:val="20"/>
        </w:rPr>
        <w:t xml:space="preserve">Each section includes </w:t>
      </w:r>
      <w:r w:rsidR="002F4006" w:rsidRPr="00E94D8D">
        <w:rPr>
          <w:i/>
          <w:iCs/>
          <w:sz w:val="20"/>
          <w:szCs w:val="20"/>
        </w:rPr>
        <w:t>a link to a brief</w:t>
      </w:r>
      <w:r w:rsidRPr="00E94D8D">
        <w:rPr>
          <w:i/>
          <w:iCs/>
          <w:sz w:val="20"/>
          <w:szCs w:val="20"/>
        </w:rPr>
        <w:t xml:space="preserve"> resource </w:t>
      </w:r>
      <w:r w:rsidR="002F4006" w:rsidRPr="00E94D8D">
        <w:rPr>
          <w:i/>
          <w:iCs/>
          <w:sz w:val="20"/>
          <w:szCs w:val="20"/>
        </w:rPr>
        <w:t>to explain</w:t>
      </w:r>
      <w:r w:rsidRPr="00E94D8D">
        <w:rPr>
          <w:i/>
          <w:iCs/>
          <w:sz w:val="20"/>
          <w:szCs w:val="20"/>
        </w:rPr>
        <w:t xml:space="preserve"> about the best practices in </w:t>
      </w:r>
      <w:r w:rsidR="002F4006" w:rsidRPr="00E94D8D">
        <w:rPr>
          <w:i/>
          <w:iCs/>
          <w:sz w:val="20"/>
          <w:szCs w:val="20"/>
        </w:rPr>
        <w:t>more detail</w:t>
      </w:r>
      <w:r w:rsidR="000F0F83" w:rsidRPr="00E94D8D">
        <w:rPr>
          <w:i/>
          <w:iCs/>
          <w:sz w:val="20"/>
          <w:szCs w:val="20"/>
        </w:rPr>
        <w:t xml:space="preserve"> – some of these resources are blog posts that are sponsored by </w:t>
      </w:r>
      <w:r w:rsidR="002F4006" w:rsidRPr="00E94D8D">
        <w:rPr>
          <w:i/>
          <w:iCs/>
          <w:sz w:val="20"/>
          <w:szCs w:val="20"/>
        </w:rPr>
        <w:t>survey platforms, but their inclusion here is not intended to be an endorsement of any of these platforms.</w:t>
      </w:r>
    </w:p>
    <w:tbl>
      <w:tblPr>
        <w:tblStyle w:val="TableGrid"/>
        <w:tblW w:w="0" w:type="auto"/>
        <w:tblLook w:val="04A0" w:firstRow="1" w:lastRow="0" w:firstColumn="1" w:lastColumn="0" w:noHBand="0" w:noVBand="1"/>
      </w:tblPr>
      <w:tblGrid>
        <w:gridCol w:w="4675"/>
        <w:gridCol w:w="4675"/>
      </w:tblGrid>
      <w:tr w:rsidR="00D07C99" w14:paraId="04ECA390" w14:textId="77777777" w:rsidTr="00D07C99">
        <w:tc>
          <w:tcPr>
            <w:tcW w:w="9350" w:type="dxa"/>
            <w:gridSpan w:val="2"/>
          </w:tcPr>
          <w:p w14:paraId="40F93594" w14:textId="77777777" w:rsidR="00D07C99" w:rsidRDefault="00D07C99">
            <w:pPr>
              <w:rPr>
                <w:b/>
                <w:bCs/>
                <w:u w:val="single"/>
              </w:rPr>
            </w:pPr>
            <w:r w:rsidRPr="000D306F">
              <w:rPr>
                <w:b/>
                <w:bCs/>
                <w:u w:val="single"/>
              </w:rPr>
              <w:t>Clear / Concise</w:t>
            </w:r>
          </w:p>
          <w:p w14:paraId="22753201" w14:textId="77777777" w:rsidR="00945290" w:rsidRDefault="00945290">
            <w:pPr>
              <w:rPr>
                <w:b/>
                <w:bCs/>
                <w:u w:val="single"/>
              </w:rPr>
            </w:pPr>
          </w:p>
          <w:p w14:paraId="7A22DB6E" w14:textId="77777777" w:rsidR="00D904AF" w:rsidRDefault="00945290">
            <w:r>
              <w:t>In addition to the checklist questions below, s</w:t>
            </w:r>
            <w:r w:rsidR="00D904AF">
              <w:t>ee this blog post for additional information and examples of clear &amp; concise questions and language</w:t>
            </w:r>
            <w:r w:rsidR="00ED5756">
              <w:t xml:space="preserve">: </w:t>
            </w:r>
            <w:hyperlink r:id="rId9" w:history="1">
              <w:r w:rsidR="008453FA" w:rsidRPr="005B2A96">
                <w:rPr>
                  <w:rStyle w:val="Hyperlink"/>
                </w:rPr>
                <w:t>7 Best Techniques for Clear Question Writing | White Beard Strategies</w:t>
              </w:r>
            </w:hyperlink>
          </w:p>
          <w:p w14:paraId="0522037E" w14:textId="24E8207D" w:rsidR="00F7602C" w:rsidRPr="00D904AF" w:rsidRDefault="00F7602C"/>
        </w:tc>
      </w:tr>
      <w:tr w:rsidR="00D07C99" w14:paraId="3AAB0FCF" w14:textId="77777777" w:rsidTr="00D07C99">
        <w:tc>
          <w:tcPr>
            <w:tcW w:w="9350" w:type="dxa"/>
            <w:gridSpan w:val="2"/>
          </w:tcPr>
          <w:p w14:paraId="596DE669" w14:textId="77777777" w:rsidR="00D07C99" w:rsidRDefault="00D07C99" w:rsidP="00D07C99">
            <w:pPr>
              <w:pStyle w:val="ListParagraph"/>
              <w:numPr>
                <w:ilvl w:val="0"/>
                <w:numId w:val="1"/>
              </w:numPr>
              <w:rPr>
                <w:b/>
                <w:bCs/>
              </w:rPr>
            </w:pPr>
            <w:r w:rsidRPr="006C4E53">
              <w:rPr>
                <w:b/>
                <w:bCs/>
              </w:rPr>
              <w:t>Which questions are difficult to understand?</w:t>
            </w:r>
          </w:p>
          <w:p w14:paraId="682D26FB" w14:textId="3BD4DB9C" w:rsidR="00D07C99" w:rsidRPr="006C4E53" w:rsidRDefault="00D07C99" w:rsidP="00D07C99">
            <w:pPr>
              <w:pStyle w:val="ListParagraph"/>
              <w:numPr>
                <w:ilvl w:val="1"/>
                <w:numId w:val="1"/>
              </w:numPr>
              <w:rPr>
                <w:b/>
                <w:bCs/>
              </w:rPr>
            </w:pPr>
            <w:r>
              <w:t>Questions should be easy to understand for all people who may take the survey. We want to use</w:t>
            </w:r>
            <w:r w:rsidR="00431D8B">
              <w:t xml:space="preserve"> simple, straightforward</w:t>
            </w:r>
            <w:r>
              <w:t xml:space="preserve"> language</w:t>
            </w:r>
            <w:r w:rsidR="00624519">
              <w:t xml:space="preserve"> that provides all context the respondents need to answer the question</w:t>
            </w:r>
            <w:r w:rsidR="00431D8B">
              <w:t>,</w:t>
            </w:r>
            <w:r w:rsidR="00624519">
              <w:t xml:space="preserve"> without leading them to an answer</w:t>
            </w:r>
            <w:r w:rsidR="00EB3650">
              <w:t xml:space="preserve"> or causing confusion</w:t>
            </w:r>
            <w:r w:rsidR="00624519">
              <w:t>.</w:t>
            </w:r>
            <w:r w:rsidR="00235022">
              <w:t xml:space="preserve"> Avoid double negatives and </w:t>
            </w:r>
            <w:r w:rsidR="00252B27">
              <w:t>keep questions as concise as possible.</w:t>
            </w:r>
          </w:p>
          <w:p w14:paraId="4F4621A3" w14:textId="7A65899B" w:rsidR="00D07C99" w:rsidRPr="00084FC2" w:rsidRDefault="00D07C99" w:rsidP="00D07C99">
            <w:pPr>
              <w:pStyle w:val="ListParagraph"/>
              <w:numPr>
                <w:ilvl w:val="1"/>
                <w:numId w:val="1"/>
              </w:numPr>
              <w:rPr>
                <w:b/>
                <w:bCs/>
              </w:rPr>
            </w:pPr>
            <w:r>
              <w:t>Questions that use jargon, technical terms, colloquial sayings and phrases</w:t>
            </w:r>
            <w:r w:rsidR="007525E9">
              <w:t>,</w:t>
            </w:r>
            <w:r>
              <w:t xml:space="preserve"> or “in-group” language are not universally understood.</w:t>
            </w:r>
            <w:r w:rsidR="00BF7220">
              <w:t xml:space="preserve"> Be sure the language is aligned with the audience</w:t>
            </w:r>
            <w:r w:rsidR="00F170F8">
              <w:t>’s age and education level.</w:t>
            </w:r>
          </w:p>
          <w:p w14:paraId="6AD029B5" w14:textId="4B86F962" w:rsidR="00084FC2" w:rsidRPr="00BD5CDB" w:rsidRDefault="00084FC2" w:rsidP="00BD5CDB">
            <w:pPr>
              <w:pStyle w:val="ListParagraph"/>
              <w:numPr>
                <w:ilvl w:val="2"/>
                <w:numId w:val="8"/>
              </w:numPr>
              <w:rPr>
                <w:i/>
                <w:iCs/>
              </w:rPr>
            </w:pPr>
            <w:r w:rsidRPr="00BD5CDB">
              <w:rPr>
                <w:i/>
                <w:iCs/>
              </w:rPr>
              <w:t>If you need to use</w:t>
            </w:r>
            <w:r w:rsidR="000729AC">
              <w:rPr>
                <w:i/>
                <w:iCs/>
              </w:rPr>
              <w:t xml:space="preserve"> a</w:t>
            </w:r>
            <w:r w:rsidRPr="00BD5CDB">
              <w:rPr>
                <w:i/>
                <w:iCs/>
              </w:rPr>
              <w:t xml:space="preserve"> </w:t>
            </w:r>
            <w:r w:rsidR="000729AC">
              <w:rPr>
                <w:i/>
                <w:iCs/>
              </w:rPr>
              <w:t>term or word</w:t>
            </w:r>
            <w:r w:rsidRPr="00BD5CDB">
              <w:rPr>
                <w:i/>
                <w:iCs/>
              </w:rPr>
              <w:t xml:space="preserve"> your audience may not </w:t>
            </w:r>
            <w:r w:rsidR="00BD5CDB" w:rsidRPr="00BD5CDB">
              <w:rPr>
                <w:i/>
                <w:iCs/>
              </w:rPr>
              <w:t>be familiar with, you should provide a plain language definition</w:t>
            </w:r>
          </w:p>
          <w:p w14:paraId="054B73ED" w14:textId="5A525CC9" w:rsidR="00D07C99" w:rsidRPr="00D07C99" w:rsidRDefault="00D07C99" w:rsidP="00D07C99">
            <w:pPr>
              <w:rPr>
                <w:b/>
                <w:bCs/>
              </w:rPr>
            </w:pPr>
          </w:p>
        </w:tc>
      </w:tr>
      <w:tr w:rsidR="00D07C99" w14:paraId="05F91826" w14:textId="77777777" w:rsidTr="00D07C99">
        <w:tc>
          <w:tcPr>
            <w:tcW w:w="9350" w:type="dxa"/>
            <w:gridSpan w:val="2"/>
          </w:tcPr>
          <w:p w14:paraId="205E6961" w14:textId="43A31F03" w:rsidR="00544E35" w:rsidRDefault="00E94D8D" w:rsidP="005C250E">
            <w:pPr>
              <w:rPr>
                <w:i/>
                <w:iCs/>
              </w:rPr>
            </w:pPr>
            <w:r>
              <w:rPr>
                <w:i/>
                <w:iCs/>
              </w:rPr>
              <w:t>Ex</w:t>
            </w:r>
            <w:r w:rsidR="002C6D7E">
              <w:rPr>
                <w:i/>
                <w:iCs/>
              </w:rPr>
              <w:t>ample:</w:t>
            </w:r>
            <w:r w:rsidR="00A573A8">
              <w:rPr>
                <w:i/>
                <w:iCs/>
              </w:rPr>
              <w:t xml:space="preserve"> “How often, if ever, have you utilized, engaged, or otherwise taken advantage of any of the supportive resources offered by our organization, whether in-person</w:t>
            </w:r>
            <w:r w:rsidR="0014086D">
              <w:rPr>
                <w:i/>
                <w:iCs/>
              </w:rPr>
              <w:t xml:space="preserve"> or online</w:t>
            </w:r>
            <w:r w:rsidR="00A573A8">
              <w:rPr>
                <w:i/>
                <w:iCs/>
              </w:rPr>
              <w:t>?”</w:t>
            </w:r>
            <w:r w:rsidR="002C1AB7">
              <w:rPr>
                <w:i/>
                <w:iCs/>
              </w:rPr>
              <w:t xml:space="preserve"> &gt; “In the past 6 months, how often have you </w:t>
            </w:r>
            <w:r w:rsidR="009338AC">
              <w:rPr>
                <w:i/>
                <w:iCs/>
              </w:rPr>
              <w:t>used</w:t>
            </w:r>
            <w:r w:rsidR="002C1AB7">
              <w:rPr>
                <w:i/>
                <w:iCs/>
              </w:rPr>
              <w:t xml:space="preserve"> our organization’s resources?”</w:t>
            </w:r>
            <w:r>
              <w:rPr>
                <w:i/>
                <w:iCs/>
              </w:rPr>
              <w:t xml:space="preserve"> </w:t>
            </w:r>
          </w:p>
          <w:p w14:paraId="12772CCF" w14:textId="77777777" w:rsidR="009338AC" w:rsidRPr="009338AC" w:rsidRDefault="009338AC" w:rsidP="005C250E">
            <w:pPr>
              <w:rPr>
                <w:i/>
                <w:iCs/>
              </w:rPr>
            </w:pPr>
          </w:p>
          <w:p w14:paraId="4F8A4154" w14:textId="6594E436" w:rsidR="00970E02" w:rsidRDefault="00970E02" w:rsidP="005C250E"/>
        </w:tc>
      </w:tr>
      <w:tr w:rsidR="00D07C99" w14:paraId="2ABCC895" w14:textId="77777777" w:rsidTr="00D07C99">
        <w:tc>
          <w:tcPr>
            <w:tcW w:w="9350" w:type="dxa"/>
            <w:gridSpan w:val="2"/>
          </w:tcPr>
          <w:p w14:paraId="09C4882F" w14:textId="77777777" w:rsidR="00D07C99" w:rsidRDefault="00D07C99" w:rsidP="00D07C99">
            <w:pPr>
              <w:pStyle w:val="ListParagraph"/>
              <w:numPr>
                <w:ilvl w:val="0"/>
                <w:numId w:val="1"/>
              </w:numPr>
              <w:rPr>
                <w:b/>
                <w:bCs/>
              </w:rPr>
            </w:pPr>
            <w:r w:rsidRPr="006C4E53">
              <w:rPr>
                <w:b/>
                <w:bCs/>
              </w:rPr>
              <w:t>Which questions are ambiguous?</w:t>
            </w:r>
          </w:p>
          <w:p w14:paraId="53A9202E" w14:textId="77777777" w:rsidR="00D07C99" w:rsidRPr="008D3B85" w:rsidRDefault="00D07C99" w:rsidP="00D07C99">
            <w:pPr>
              <w:pStyle w:val="ListParagraph"/>
              <w:numPr>
                <w:ilvl w:val="0"/>
                <w:numId w:val="2"/>
              </w:numPr>
              <w:rPr>
                <w:b/>
                <w:bCs/>
              </w:rPr>
            </w:pPr>
            <w:r>
              <w:t>Survey questions should have one clear, unambiguous meaning that is as close to universally understood as possible</w:t>
            </w:r>
          </w:p>
          <w:p w14:paraId="6A8EB732" w14:textId="3A7C1CF9" w:rsidR="008D3B85" w:rsidRPr="006C4E53" w:rsidRDefault="008D3B85" w:rsidP="00D07C99">
            <w:pPr>
              <w:pStyle w:val="ListParagraph"/>
              <w:numPr>
                <w:ilvl w:val="0"/>
                <w:numId w:val="2"/>
              </w:numPr>
              <w:rPr>
                <w:b/>
                <w:bCs/>
              </w:rPr>
            </w:pPr>
            <w:r>
              <w:t>Use specific language</w:t>
            </w:r>
            <w:r w:rsidR="008570DD">
              <w:t xml:space="preserve"> and concrete terms</w:t>
            </w:r>
          </w:p>
          <w:p w14:paraId="1A446BE4" w14:textId="77777777" w:rsidR="00D07C99" w:rsidRPr="006C4E53" w:rsidRDefault="00D07C99" w:rsidP="00D07C99">
            <w:pPr>
              <w:pStyle w:val="ListParagraph"/>
              <w:numPr>
                <w:ilvl w:val="0"/>
                <w:numId w:val="2"/>
              </w:numPr>
              <w:rPr>
                <w:b/>
                <w:bCs/>
              </w:rPr>
            </w:pPr>
            <w:r>
              <w:t>Discuss any questions that have potential for misunderstanding</w:t>
            </w:r>
          </w:p>
          <w:p w14:paraId="4DEBC1E0" w14:textId="77777777" w:rsidR="00D07C99" w:rsidRPr="006C4E53" w:rsidRDefault="00D07C99" w:rsidP="00D07C99">
            <w:pPr>
              <w:pStyle w:val="ListParagraph"/>
              <w:numPr>
                <w:ilvl w:val="0"/>
                <w:numId w:val="2"/>
              </w:numPr>
              <w:rPr>
                <w:b/>
                <w:bCs/>
              </w:rPr>
            </w:pPr>
            <w:r>
              <w:t>Are there any words used that have multiple meanings?</w:t>
            </w:r>
          </w:p>
          <w:p w14:paraId="40201B1C" w14:textId="77777777" w:rsidR="00D07C99" w:rsidRDefault="00D07C99"/>
        </w:tc>
      </w:tr>
      <w:tr w:rsidR="00D07C99" w14:paraId="5060F820" w14:textId="77777777" w:rsidTr="00D07C99">
        <w:tc>
          <w:tcPr>
            <w:tcW w:w="9350" w:type="dxa"/>
            <w:gridSpan w:val="2"/>
          </w:tcPr>
          <w:p w14:paraId="471C0F96" w14:textId="678A50EB" w:rsidR="002C6D7E" w:rsidRPr="00E94D8D" w:rsidRDefault="002C6D7E" w:rsidP="002C6D7E">
            <w:pPr>
              <w:rPr>
                <w:i/>
                <w:iCs/>
              </w:rPr>
            </w:pPr>
            <w:r>
              <w:rPr>
                <w:i/>
                <w:iCs/>
              </w:rPr>
              <w:t xml:space="preserve">Example: </w:t>
            </w:r>
            <w:r w:rsidR="00763061">
              <w:rPr>
                <w:i/>
                <w:iCs/>
              </w:rPr>
              <w:t>“Do you regularly attend support groups?” &gt; “In the past 3 months, how many support group sessions offered by our organization have you attended?”</w:t>
            </w:r>
          </w:p>
          <w:p w14:paraId="24DF4560" w14:textId="64A0818B" w:rsidR="00544E35" w:rsidRDefault="00544E35"/>
          <w:p w14:paraId="2767B394" w14:textId="17DC40A6" w:rsidR="00544E35" w:rsidRDefault="00544E35"/>
        </w:tc>
      </w:tr>
      <w:tr w:rsidR="00D07C99" w14:paraId="4BF25C60" w14:textId="77777777" w:rsidTr="00D07C99">
        <w:tc>
          <w:tcPr>
            <w:tcW w:w="9350" w:type="dxa"/>
            <w:gridSpan w:val="2"/>
          </w:tcPr>
          <w:p w14:paraId="1AB64914" w14:textId="77777777" w:rsidR="00D07C99" w:rsidRDefault="00D07C99" w:rsidP="00D07C99">
            <w:pPr>
              <w:pStyle w:val="ListParagraph"/>
              <w:numPr>
                <w:ilvl w:val="0"/>
                <w:numId w:val="1"/>
              </w:numPr>
              <w:rPr>
                <w:b/>
                <w:bCs/>
              </w:rPr>
            </w:pPr>
            <w:r w:rsidRPr="006C4E53">
              <w:rPr>
                <w:b/>
                <w:bCs/>
              </w:rPr>
              <w:lastRenderedPageBreak/>
              <w:t>Which questions are asking about more than one thing?</w:t>
            </w:r>
          </w:p>
          <w:p w14:paraId="3F32CE53" w14:textId="0BA94C8E" w:rsidR="00BD66F3" w:rsidRPr="00BD66F3" w:rsidRDefault="00D07C99" w:rsidP="00BD66F3">
            <w:pPr>
              <w:pStyle w:val="ListParagraph"/>
              <w:numPr>
                <w:ilvl w:val="0"/>
                <w:numId w:val="3"/>
              </w:numPr>
              <w:rPr>
                <w:b/>
                <w:bCs/>
              </w:rPr>
            </w:pPr>
            <w:r>
              <w:t>We want to only ask one question at a time, because people often will not answer both or will get overwhelmed and confused</w:t>
            </w:r>
            <w:r w:rsidR="005922C3">
              <w:t>.</w:t>
            </w:r>
          </w:p>
          <w:p w14:paraId="331BC8C8" w14:textId="77777777" w:rsidR="00D07C99" w:rsidRDefault="00D07C99"/>
        </w:tc>
      </w:tr>
      <w:tr w:rsidR="00D07C99" w14:paraId="349EDA8D" w14:textId="77777777" w:rsidTr="00D07C99">
        <w:tc>
          <w:tcPr>
            <w:tcW w:w="9350" w:type="dxa"/>
            <w:gridSpan w:val="2"/>
          </w:tcPr>
          <w:p w14:paraId="60FD7EAC" w14:textId="6E0FFA1F" w:rsidR="00970E02" w:rsidRPr="00E94D8D" w:rsidRDefault="00970E02" w:rsidP="00970E02">
            <w:pPr>
              <w:rPr>
                <w:i/>
                <w:iCs/>
              </w:rPr>
            </w:pPr>
            <w:r>
              <w:rPr>
                <w:i/>
                <w:iCs/>
              </w:rPr>
              <w:t xml:space="preserve">Example: </w:t>
            </w:r>
            <w:r w:rsidR="00C35DF6">
              <w:rPr>
                <w:i/>
                <w:iCs/>
              </w:rPr>
              <w:t>“How satisfied are you with the counseling and advocacy services you received?” &gt; “How satisfied are you with the counseling services you received?”</w:t>
            </w:r>
            <w:r w:rsidR="00185BC9">
              <w:rPr>
                <w:i/>
                <w:iCs/>
              </w:rPr>
              <w:t xml:space="preserve"> and separately “How satisfied are you with the advocacy servic</w:t>
            </w:r>
            <w:r w:rsidR="00ED21D1">
              <w:rPr>
                <w:i/>
                <w:iCs/>
              </w:rPr>
              <w:t>es you received?” on a</w:t>
            </w:r>
            <w:r w:rsidR="00007480">
              <w:rPr>
                <w:i/>
                <w:iCs/>
              </w:rPr>
              <w:t xml:space="preserve"> scale from completely unsatisfied to completely satisfied.</w:t>
            </w:r>
          </w:p>
          <w:p w14:paraId="5F28A06A" w14:textId="77A8F1D3" w:rsidR="00544E35" w:rsidRDefault="00544E35"/>
        </w:tc>
      </w:tr>
      <w:tr w:rsidR="00D07C99" w14:paraId="73A08C78" w14:textId="77777777" w:rsidTr="00D07C99">
        <w:tc>
          <w:tcPr>
            <w:tcW w:w="9350" w:type="dxa"/>
            <w:gridSpan w:val="2"/>
          </w:tcPr>
          <w:p w14:paraId="5DD9CE24" w14:textId="77777777" w:rsidR="00D07C99" w:rsidRDefault="00D07C99">
            <w:pPr>
              <w:rPr>
                <w:b/>
                <w:bCs/>
                <w:u w:val="single"/>
              </w:rPr>
            </w:pPr>
            <w:r w:rsidRPr="000D306F">
              <w:rPr>
                <w:b/>
                <w:bCs/>
                <w:u w:val="single"/>
              </w:rPr>
              <w:t>Neutral / Objective</w:t>
            </w:r>
          </w:p>
          <w:p w14:paraId="619ECC3A" w14:textId="77777777" w:rsidR="00BD66F3" w:rsidRDefault="00BD66F3">
            <w:pPr>
              <w:rPr>
                <w:b/>
                <w:bCs/>
                <w:u w:val="single"/>
              </w:rPr>
            </w:pPr>
          </w:p>
          <w:p w14:paraId="208165D2" w14:textId="77777777" w:rsidR="00917E27" w:rsidRDefault="00917E27">
            <w:r>
              <w:t xml:space="preserve">In addition to the checklist questions below, see this </w:t>
            </w:r>
            <w:r w:rsidR="00ED2871">
              <w:t>guide</w:t>
            </w:r>
            <w:r>
              <w:t xml:space="preserve"> for additional information and examples of </w:t>
            </w:r>
            <w:r w:rsidR="00DE1837">
              <w:t xml:space="preserve">unbiased questions: </w:t>
            </w:r>
            <w:hyperlink r:id="rId10" w:history="1">
              <w:r w:rsidR="00ED2871" w:rsidRPr="00772717">
                <w:rPr>
                  <w:rStyle w:val="Hyperlink"/>
                </w:rPr>
                <w:t>31 Unbiased Survey Questions: Design Tips &amp; Reliable Samples</w:t>
              </w:r>
              <w:r w:rsidR="00772717" w:rsidRPr="00772717">
                <w:rPr>
                  <w:rStyle w:val="Hyperlink"/>
                </w:rPr>
                <w:t xml:space="preserve"> | HeySurvey</w:t>
              </w:r>
            </w:hyperlink>
          </w:p>
          <w:p w14:paraId="3C0A5661" w14:textId="3879B9B4" w:rsidR="00F7602C" w:rsidRPr="00D07C99" w:rsidRDefault="00F7602C">
            <w:pPr>
              <w:rPr>
                <w:b/>
                <w:bCs/>
                <w:u w:val="single"/>
              </w:rPr>
            </w:pPr>
          </w:p>
        </w:tc>
      </w:tr>
      <w:tr w:rsidR="00D07C99" w14:paraId="522709B8" w14:textId="77777777" w:rsidTr="00D07C99">
        <w:tc>
          <w:tcPr>
            <w:tcW w:w="9350" w:type="dxa"/>
            <w:gridSpan w:val="2"/>
          </w:tcPr>
          <w:p w14:paraId="30ED5D64" w14:textId="77777777" w:rsidR="00D07C99" w:rsidRDefault="00D07C99" w:rsidP="00D07C99">
            <w:pPr>
              <w:pStyle w:val="ListParagraph"/>
              <w:numPr>
                <w:ilvl w:val="0"/>
                <w:numId w:val="4"/>
              </w:numPr>
              <w:rPr>
                <w:b/>
                <w:bCs/>
              </w:rPr>
            </w:pPr>
            <w:r w:rsidRPr="006C4E53">
              <w:rPr>
                <w:b/>
                <w:bCs/>
              </w:rPr>
              <w:t>Which questions might be biased?</w:t>
            </w:r>
          </w:p>
          <w:p w14:paraId="3B6F63D2" w14:textId="609660F3" w:rsidR="00752857" w:rsidRPr="002519C0" w:rsidRDefault="00D07C99" w:rsidP="00C16BDF">
            <w:pPr>
              <w:pStyle w:val="ListParagraph"/>
              <w:numPr>
                <w:ilvl w:val="1"/>
                <w:numId w:val="4"/>
              </w:numPr>
            </w:pPr>
            <w:r w:rsidRPr="002519C0">
              <w:t>Is there any leading</w:t>
            </w:r>
            <w:r w:rsidR="00570DC0">
              <w:t>, loaded, or emotionally-charged</w:t>
            </w:r>
            <w:r w:rsidR="00ED41A5">
              <w:t xml:space="preserve"> </w:t>
            </w:r>
            <w:r w:rsidRPr="002519C0">
              <w:t>language?</w:t>
            </w:r>
            <w:r w:rsidR="0061707F">
              <w:t xml:space="preserve"> Neutral language shou</w:t>
            </w:r>
            <w:r w:rsidR="008F35C5">
              <w:t>ld be used to present options without influencing responses.</w:t>
            </w:r>
            <w:r w:rsidR="00E2361A">
              <w:t xml:space="preserve"> Consider a</w:t>
            </w:r>
            <w:r w:rsidR="00825ABE">
              <w:t xml:space="preserve">dding statements </w:t>
            </w:r>
            <w:r w:rsidR="008408C8">
              <w:t>t</w:t>
            </w:r>
            <w:r w:rsidR="00825ABE">
              <w:t>hat normalize a range of</w:t>
            </w:r>
            <w:r w:rsidR="008408C8">
              <w:t xml:space="preserve"> answers, when needed</w:t>
            </w:r>
            <w:r w:rsidR="00FA72EA">
              <w:t>.</w:t>
            </w:r>
            <w:r w:rsidR="00825ABE">
              <w:t xml:space="preserve"> </w:t>
            </w:r>
          </w:p>
          <w:p w14:paraId="05E1C3C8" w14:textId="06A4F1AC" w:rsidR="00593CC2" w:rsidRPr="002519C0" w:rsidRDefault="00D07C99" w:rsidP="00850BC5">
            <w:pPr>
              <w:pStyle w:val="ListParagraph"/>
              <w:numPr>
                <w:ilvl w:val="1"/>
                <w:numId w:val="4"/>
              </w:numPr>
            </w:pPr>
            <w:r w:rsidRPr="002519C0">
              <w:t xml:space="preserve">Are we assuming a viewpoint or answer? Are any assumptions made that </w:t>
            </w:r>
            <w:r w:rsidR="003C23C5">
              <w:t>may not be true</w:t>
            </w:r>
            <w:r w:rsidRPr="002519C0">
              <w:t xml:space="preserve"> for all </w:t>
            </w:r>
            <w:r w:rsidR="00E719BE">
              <w:t>respondent</w:t>
            </w:r>
            <w:r w:rsidRPr="002519C0">
              <w:t>s</w:t>
            </w:r>
            <w:r w:rsidR="003C23C5">
              <w:t>?</w:t>
            </w:r>
          </w:p>
          <w:p w14:paraId="7139D180" w14:textId="77777777" w:rsidR="00D07C99" w:rsidRDefault="00D07C99"/>
        </w:tc>
      </w:tr>
      <w:tr w:rsidR="00D07C99" w14:paraId="0348CB51" w14:textId="77777777" w:rsidTr="00D07C99">
        <w:tc>
          <w:tcPr>
            <w:tcW w:w="9350" w:type="dxa"/>
            <w:gridSpan w:val="2"/>
          </w:tcPr>
          <w:p w14:paraId="41C17703" w14:textId="3411BB95" w:rsidR="00D37AE0" w:rsidRDefault="00970E02">
            <w:pPr>
              <w:rPr>
                <w:i/>
                <w:iCs/>
              </w:rPr>
            </w:pPr>
            <w:r>
              <w:rPr>
                <w:i/>
                <w:iCs/>
              </w:rPr>
              <w:t>Example:</w:t>
            </w:r>
            <w:r w:rsidR="00C43FCA">
              <w:rPr>
                <w:i/>
                <w:iCs/>
              </w:rPr>
              <w:t xml:space="preserve"> </w:t>
            </w:r>
            <w:r w:rsidR="007E6118">
              <w:rPr>
                <w:i/>
                <w:iCs/>
              </w:rPr>
              <w:t>“</w:t>
            </w:r>
            <w:r w:rsidR="00330A2F">
              <w:rPr>
                <w:i/>
                <w:iCs/>
              </w:rPr>
              <w:t>How has your participation in support groups increased your knowledge of safety</w:t>
            </w:r>
            <w:r w:rsidR="00AA6D91">
              <w:rPr>
                <w:i/>
                <w:iCs/>
              </w:rPr>
              <w:t xml:space="preserve"> planning</w:t>
            </w:r>
            <w:r w:rsidR="007E6118">
              <w:rPr>
                <w:i/>
                <w:iCs/>
              </w:rPr>
              <w:t>?”</w:t>
            </w:r>
            <w:r w:rsidR="00FE1746">
              <w:rPr>
                <w:i/>
                <w:iCs/>
              </w:rPr>
              <w:t xml:space="preserve"> &gt; “</w:t>
            </w:r>
            <w:r w:rsidR="00330A2F">
              <w:rPr>
                <w:i/>
                <w:iCs/>
              </w:rPr>
              <w:t>What knowledge have you gained from participating in support group</w:t>
            </w:r>
            <w:r w:rsidR="004E0A0D">
              <w:rPr>
                <w:i/>
                <w:iCs/>
              </w:rPr>
              <w:t>?”</w:t>
            </w:r>
          </w:p>
          <w:p w14:paraId="0D58DAE9" w14:textId="77777777" w:rsidR="00C43D3A" w:rsidRDefault="00C43D3A"/>
          <w:p w14:paraId="459B518A" w14:textId="77777777" w:rsidR="00191752" w:rsidRDefault="00191752"/>
          <w:p w14:paraId="3EACB92D" w14:textId="27521D78" w:rsidR="00191752" w:rsidRDefault="00191752"/>
        </w:tc>
      </w:tr>
      <w:tr w:rsidR="00D07C99" w14:paraId="5302FF78" w14:textId="77777777" w:rsidTr="00271418">
        <w:tc>
          <w:tcPr>
            <w:tcW w:w="9350" w:type="dxa"/>
            <w:gridSpan w:val="2"/>
            <w:tcBorders>
              <w:bottom w:val="single" w:sz="4" w:space="0" w:color="auto"/>
            </w:tcBorders>
          </w:tcPr>
          <w:p w14:paraId="16401211" w14:textId="77777777" w:rsidR="00D07C99" w:rsidRDefault="00D07C99" w:rsidP="00D07C99">
            <w:pPr>
              <w:pStyle w:val="ListParagraph"/>
              <w:numPr>
                <w:ilvl w:val="0"/>
                <w:numId w:val="4"/>
              </w:numPr>
              <w:rPr>
                <w:b/>
                <w:bCs/>
              </w:rPr>
            </w:pPr>
            <w:r w:rsidRPr="006C4E53">
              <w:rPr>
                <w:b/>
                <w:bCs/>
              </w:rPr>
              <w:t>Which questions may have unbalanced options for responses?</w:t>
            </w:r>
          </w:p>
          <w:p w14:paraId="3301C349" w14:textId="77777777" w:rsidR="00D07C99" w:rsidRPr="002519C0" w:rsidRDefault="00D07C99" w:rsidP="00D07C99">
            <w:pPr>
              <w:pStyle w:val="ListParagraph"/>
              <w:numPr>
                <w:ilvl w:val="1"/>
                <w:numId w:val="4"/>
              </w:numPr>
            </w:pPr>
            <w:r w:rsidRPr="002519C0">
              <w:t>Are options for responses presented for the full range of responses, without overlap?</w:t>
            </w:r>
          </w:p>
          <w:p w14:paraId="65AD8855" w14:textId="0A67CCBE" w:rsidR="00D07C99" w:rsidRPr="002519C0" w:rsidRDefault="00D07C99" w:rsidP="00D07C99">
            <w:pPr>
              <w:pStyle w:val="ListParagraph"/>
              <w:numPr>
                <w:ilvl w:val="1"/>
                <w:numId w:val="4"/>
              </w:numPr>
            </w:pPr>
            <w:r w:rsidRPr="002519C0">
              <w:t>Are any responses presented in a way that makes them seem like the “more favored” choice?</w:t>
            </w:r>
            <w:r w:rsidR="00EC427E">
              <w:t xml:space="preserve"> Is there an option that seems more socially desirable or expected?</w:t>
            </w:r>
          </w:p>
          <w:p w14:paraId="4D54034A" w14:textId="77777777" w:rsidR="00D07C99" w:rsidRPr="002519C0" w:rsidRDefault="00D07C99" w:rsidP="00D07C99">
            <w:pPr>
              <w:pStyle w:val="ListParagraph"/>
              <w:numPr>
                <w:ilvl w:val="1"/>
                <w:numId w:val="4"/>
              </w:numPr>
            </w:pPr>
            <w:r w:rsidRPr="002519C0">
              <w:t>Are rating scales used effectively:</w:t>
            </w:r>
          </w:p>
          <w:p w14:paraId="2B0F02A1" w14:textId="5146C9A6" w:rsidR="00D07C99" w:rsidRPr="002519C0" w:rsidRDefault="008F5D2F" w:rsidP="00D07C99">
            <w:pPr>
              <w:pStyle w:val="ListParagraph"/>
              <w:numPr>
                <w:ilvl w:val="2"/>
                <w:numId w:val="4"/>
              </w:numPr>
            </w:pPr>
            <w:r>
              <w:t>A</w:t>
            </w:r>
            <w:r w:rsidR="00D07C99" w:rsidRPr="002519C0">
              <w:t>re descript</w:t>
            </w:r>
            <w:r>
              <w:t>ors</w:t>
            </w:r>
            <w:r w:rsidR="00D07C99" w:rsidRPr="002519C0">
              <w:t xml:space="preserve"> at opposed end</w:t>
            </w:r>
            <w:r w:rsidR="00192AFA">
              <w:t>s</w:t>
            </w:r>
            <w:r w:rsidR="00D07C99" w:rsidRPr="002519C0">
              <w:t xml:space="preserve"> mutually exclusive opposites? Is it possible to agree with both statements? I</w:t>
            </w:r>
            <w:r w:rsidR="00192AFA">
              <w:t>f so, i</w:t>
            </w:r>
            <w:r w:rsidR="00D07C99" w:rsidRPr="002519C0">
              <w:t>s there a</w:t>
            </w:r>
            <w:r w:rsidR="00192AFA">
              <w:t xml:space="preserve"> way to select</w:t>
            </w:r>
            <w:r w:rsidR="00D07C99" w:rsidRPr="002519C0">
              <w:t xml:space="preserve"> that?</w:t>
            </w:r>
          </w:p>
          <w:p w14:paraId="79E49EAB" w14:textId="510919C8" w:rsidR="00D07C99" w:rsidRDefault="00D07C99" w:rsidP="00D07C99">
            <w:pPr>
              <w:pStyle w:val="ListParagraph"/>
              <w:numPr>
                <w:ilvl w:val="2"/>
                <w:numId w:val="4"/>
              </w:numPr>
            </w:pPr>
            <w:r w:rsidRPr="002519C0">
              <w:t>Are scales evenly distributed</w:t>
            </w:r>
            <w:r w:rsidR="00126AA7">
              <w:t>?</w:t>
            </w:r>
          </w:p>
          <w:p w14:paraId="25F32A60" w14:textId="488F67CC" w:rsidR="00192AFA" w:rsidRPr="002519C0" w:rsidRDefault="00192AFA" w:rsidP="00D07C99">
            <w:pPr>
              <w:pStyle w:val="ListParagraph"/>
              <w:numPr>
                <w:ilvl w:val="2"/>
                <w:numId w:val="4"/>
              </w:numPr>
            </w:pPr>
            <w:r>
              <w:t xml:space="preserve">Do you need to offer </w:t>
            </w:r>
            <w:r w:rsidR="00126AA7">
              <w:t>some</w:t>
            </w:r>
            <w:r>
              <w:t xml:space="preserve"> kind of “N/A” or </w:t>
            </w:r>
            <w:r w:rsidR="00126AA7">
              <w:t>“</w:t>
            </w:r>
            <w:r>
              <w:t>other”</w:t>
            </w:r>
            <w:r w:rsidR="00126AA7">
              <w:t xml:space="preserve"> </w:t>
            </w:r>
            <w:r>
              <w:t>option?</w:t>
            </w:r>
          </w:p>
          <w:p w14:paraId="6B69C04B" w14:textId="77777777" w:rsidR="00D07C99" w:rsidRDefault="00D07C99"/>
        </w:tc>
      </w:tr>
      <w:tr w:rsidR="008F204E" w14:paraId="318B5DF5" w14:textId="77777777" w:rsidTr="00271418">
        <w:trPr>
          <w:trHeight w:val="610"/>
        </w:trPr>
        <w:tc>
          <w:tcPr>
            <w:tcW w:w="9350" w:type="dxa"/>
            <w:gridSpan w:val="2"/>
            <w:tcBorders>
              <w:bottom w:val="nil"/>
            </w:tcBorders>
          </w:tcPr>
          <w:p w14:paraId="350F931C" w14:textId="624947D0" w:rsidR="008F204E" w:rsidRPr="00C00D7D" w:rsidRDefault="008F204E">
            <w:pPr>
              <w:rPr>
                <w:i/>
                <w:iCs/>
              </w:rPr>
            </w:pPr>
            <w:r w:rsidRPr="00C00D7D">
              <w:rPr>
                <w:i/>
                <w:iCs/>
              </w:rPr>
              <w:lastRenderedPageBreak/>
              <w:t>Example: “How satisfied are you with our services?</w:t>
            </w:r>
            <w:r w:rsidR="00395790" w:rsidRPr="00C00D7D">
              <w:rPr>
                <w:i/>
                <w:iCs/>
              </w:rPr>
              <w:t>”</w:t>
            </w:r>
          </w:p>
        </w:tc>
      </w:tr>
      <w:tr w:rsidR="008F204E" w14:paraId="7EB90319" w14:textId="77777777" w:rsidTr="00271418">
        <w:trPr>
          <w:trHeight w:val="610"/>
        </w:trPr>
        <w:tc>
          <w:tcPr>
            <w:tcW w:w="4675" w:type="dxa"/>
            <w:tcBorders>
              <w:top w:val="nil"/>
              <w:right w:val="nil"/>
            </w:tcBorders>
          </w:tcPr>
          <w:p w14:paraId="4E3151CE" w14:textId="77777777" w:rsidR="008F204E" w:rsidRPr="00C00D7D" w:rsidRDefault="008F204E" w:rsidP="008F204E">
            <w:pPr>
              <w:pStyle w:val="ListParagraph"/>
              <w:numPr>
                <w:ilvl w:val="0"/>
                <w:numId w:val="9"/>
              </w:numPr>
              <w:rPr>
                <w:i/>
                <w:iCs/>
              </w:rPr>
            </w:pPr>
            <w:r w:rsidRPr="00C00D7D">
              <w:rPr>
                <w:i/>
                <w:iCs/>
              </w:rPr>
              <w:t>Very satisfied</w:t>
            </w:r>
          </w:p>
          <w:p w14:paraId="40797F2E" w14:textId="77777777" w:rsidR="008F204E" w:rsidRPr="00C00D7D" w:rsidRDefault="008F204E" w:rsidP="008F204E">
            <w:pPr>
              <w:pStyle w:val="ListParagraph"/>
              <w:numPr>
                <w:ilvl w:val="0"/>
                <w:numId w:val="9"/>
              </w:numPr>
              <w:rPr>
                <w:i/>
                <w:iCs/>
              </w:rPr>
            </w:pPr>
            <w:r w:rsidRPr="00C00D7D">
              <w:rPr>
                <w:i/>
                <w:iCs/>
              </w:rPr>
              <w:t>Satisfied</w:t>
            </w:r>
          </w:p>
          <w:p w14:paraId="6508D805" w14:textId="462EC8EA" w:rsidR="008F204E" w:rsidRPr="00C00D7D" w:rsidRDefault="008F204E" w:rsidP="008F204E">
            <w:pPr>
              <w:pStyle w:val="ListParagraph"/>
              <w:numPr>
                <w:ilvl w:val="0"/>
                <w:numId w:val="9"/>
              </w:numPr>
              <w:rPr>
                <w:i/>
                <w:iCs/>
              </w:rPr>
            </w:pPr>
            <w:r w:rsidRPr="00C00D7D">
              <w:rPr>
                <w:i/>
                <w:iCs/>
              </w:rPr>
              <w:t>Neutral</w:t>
            </w:r>
          </w:p>
        </w:tc>
        <w:tc>
          <w:tcPr>
            <w:tcW w:w="4675" w:type="dxa"/>
            <w:tcBorders>
              <w:top w:val="nil"/>
              <w:left w:val="nil"/>
            </w:tcBorders>
          </w:tcPr>
          <w:p w14:paraId="34F2B9CE" w14:textId="77777777" w:rsidR="008F204E" w:rsidRPr="00C00D7D" w:rsidRDefault="008F204E" w:rsidP="008F204E">
            <w:pPr>
              <w:pStyle w:val="ListParagraph"/>
              <w:numPr>
                <w:ilvl w:val="0"/>
                <w:numId w:val="9"/>
              </w:numPr>
              <w:rPr>
                <w:i/>
                <w:iCs/>
              </w:rPr>
            </w:pPr>
            <w:r w:rsidRPr="00C00D7D">
              <w:rPr>
                <w:i/>
                <w:iCs/>
              </w:rPr>
              <w:t>Very satisfied</w:t>
            </w:r>
          </w:p>
          <w:p w14:paraId="37D36F8F" w14:textId="77777777" w:rsidR="008F204E" w:rsidRPr="00C00D7D" w:rsidRDefault="008F204E" w:rsidP="008F204E">
            <w:pPr>
              <w:pStyle w:val="ListParagraph"/>
              <w:numPr>
                <w:ilvl w:val="0"/>
                <w:numId w:val="9"/>
              </w:numPr>
              <w:rPr>
                <w:i/>
                <w:iCs/>
              </w:rPr>
            </w:pPr>
            <w:r w:rsidRPr="00C00D7D">
              <w:rPr>
                <w:i/>
                <w:iCs/>
              </w:rPr>
              <w:t>Satisfied</w:t>
            </w:r>
          </w:p>
          <w:p w14:paraId="29EEF7A6" w14:textId="2F4A6D0F" w:rsidR="008F204E" w:rsidRPr="00C00D7D" w:rsidRDefault="008F204E" w:rsidP="008F204E">
            <w:pPr>
              <w:pStyle w:val="ListParagraph"/>
              <w:numPr>
                <w:ilvl w:val="0"/>
                <w:numId w:val="9"/>
              </w:numPr>
              <w:rPr>
                <w:i/>
                <w:iCs/>
              </w:rPr>
            </w:pPr>
            <w:r w:rsidRPr="00C00D7D">
              <w:rPr>
                <w:i/>
                <w:iCs/>
              </w:rPr>
              <w:t>Neither satisfied nor dissatisfied</w:t>
            </w:r>
          </w:p>
          <w:p w14:paraId="3DD3A708" w14:textId="77777777" w:rsidR="008F204E" w:rsidRPr="00C00D7D" w:rsidRDefault="008F204E" w:rsidP="008F204E">
            <w:pPr>
              <w:pStyle w:val="ListParagraph"/>
              <w:numPr>
                <w:ilvl w:val="0"/>
                <w:numId w:val="9"/>
              </w:numPr>
              <w:rPr>
                <w:i/>
                <w:iCs/>
              </w:rPr>
            </w:pPr>
            <w:r w:rsidRPr="00C00D7D">
              <w:rPr>
                <w:i/>
                <w:iCs/>
              </w:rPr>
              <w:t>Dissatisfied</w:t>
            </w:r>
          </w:p>
          <w:p w14:paraId="47C57F7F" w14:textId="0D3AFEC6" w:rsidR="008F204E" w:rsidRPr="00C00D7D" w:rsidRDefault="008F204E" w:rsidP="008F204E">
            <w:pPr>
              <w:pStyle w:val="ListParagraph"/>
              <w:numPr>
                <w:ilvl w:val="0"/>
                <w:numId w:val="9"/>
              </w:numPr>
              <w:rPr>
                <w:i/>
                <w:iCs/>
              </w:rPr>
            </w:pPr>
            <w:r w:rsidRPr="00C00D7D">
              <w:rPr>
                <w:i/>
                <w:iCs/>
              </w:rPr>
              <w:t>Very dissatisfied</w:t>
            </w:r>
          </w:p>
        </w:tc>
      </w:tr>
      <w:tr w:rsidR="00D07C99" w14:paraId="032DD5F5" w14:textId="77777777" w:rsidTr="00D07C99">
        <w:tc>
          <w:tcPr>
            <w:tcW w:w="9350" w:type="dxa"/>
            <w:gridSpan w:val="2"/>
          </w:tcPr>
          <w:p w14:paraId="3412CFEB" w14:textId="77777777" w:rsidR="00D07C99" w:rsidRDefault="00D07C99">
            <w:pPr>
              <w:rPr>
                <w:b/>
                <w:bCs/>
                <w:u w:val="single"/>
              </w:rPr>
            </w:pPr>
            <w:r w:rsidRPr="000D306F">
              <w:rPr>
                <w:b/>
                <w:bCs/>
                <w:u w:val="single"/>
              </w:rPr>
              <w:t>Relevance / Purpose</w:t>
            </w:r>
          </w:p>
          <w:p w14:paraId="766FF951" w14:textId="77777777" w:rsidR="00584623" w:rsidRDefault="00584623">
            <w:pPr>
              <w:rPr>
                <w:b/>
                <w:bCs/>
                <w:u w:val="single"/>
              </w:rPr>
            </w:pPr>
          </w:p>
          <w:p w14:paraId="0F43F60D" w14:textId="77777777" w:rsidR="0041404B" w:rsidRDefault="0041404B">
            <w:r>
              <w:t xml:space="preserve">In addition to the checklist questions below, see this guide for additional information and examples of questions that are aligned with evaluation purpose: </w:t>
            </w:r>
            <w:hyperlink r:id="rId11" w:history="1">
              <w:r w:rsidR="00447087" w:rsidRPr="000F0F83">
                <w:rPr>
                  <w:rStyle w:val="Hyperlink"/>
                </w:rPr>
                <w:t xml:space="preserve">Write with Purpose – </w:t>
              </w:r>
              <w:r w:rsidR="000F0F83" w:rsidRPr="000F0F83">
                <w:rPr>
                  <w:rStyle w:val="Hyperlink"/>
                </w:rPr>
                <w:t>H</w:t>
              </w:r>
              <w:r w:rsidR="00447087" w:rsidRPr="000F0F83">
                <w:rPr>
                  <w:rStyle w:val="Hyperlink"/>
                </w:rPr>
                <w:t>ow to Align Survey Questions with Research Goals</w:t>
              </w:r>
              <w:r w:rsidR="000F0F83" w:rsidRPr="000F0F83">
                <w:rPr>
                  <w:rStyle w:val="Hyperlink"/>
                </w:rPr>
                <w:t xml:space="preserve"> | Cognito Forms</w:t>
              </w:r>
            </w:hyperlink>
          </w:p>
          <w:p w14:paraId="4AA0501A" w14:textId="2EB95189" w:rsidR="002C1C13" w:rsidRPr="00D07C99" w:rsidRDefault="002C1C13">
            <w:pPr>
              <w:rPr>
                <w:b/>
                <w:bCs/>
                <w:u w:val="single"/>
              </w:rPr>
            </w:pPr>
          </w:p>
        </w:tc>
      </w:tr>
      <w:tr w:rsidR="00D07C99" w14:paraId="15E7FA90" w14:textId="77777777" w:rsidTr="00D07C99">
        <w:tc>
          <w:tcPr>
            <w:tcW w:w="9350" w:type="dxa"/>
            <w:gridSpan w:val="2"/>
          </w:tcPr>
          <w:p w14:paraId="03B41AC5" w14:textId="77777777" w:rsidR="00D07C99" w:rsidRDefault="00D07C99" w:rsidP="00D07C99">
            <w:pPr>
              <w:pStyle w:val="ListParagraph"/>
              <w:numPr>
                <w:ilvl w:val="0"/>
                <w:numId w:val="5"/>
              </w:numPr>
              <w:rPr>
                <w:b/>
                <w:bCs/>
              </w:rPr>
            </w:pPr>
            <w:r w:rsidRPr="006C4E53">
              <w:rPr>
                <w:b/>
                <w:bCs/>
              </w:rPr>
              <w:t xml:space="preserve">Which questions aren’t relevant to </w:t>
            </w:r>
            <w:r>
              <w:rPr>
                <w:b/>
                <w:bCs/>
              </w:rPr>
              <w:t>the focus of the evaluation</w:t>
            </w:r>
            <w:r w:rsidRPr="006C4E53">
              <w:rPr>
                <w:b/>
                <w:bCs/>
              </w:rPr>
              <w:t>?</w:t>
            </w:r>
          </w:p>
          <w:p w14:paraId="4EF7F475" w14:textId="5A01B295" w:rsidR="00A10B98" w:rsidRPr="00C16113" w:rsidRDefault="00A10B98" w:rsidP="00A30C4B">
            <w:pPr>
              <w:pStyle w:val="ListParagraph"/>
              <w:numPr>
                <w:ilvl w:val="1"/>
                <w:numId w:val="5"/>
              </w:numPr>
            </w:pPr>
            <w:r w:rsidRPr="00C16113">
              <w:t xml:space="preserve">All questions should have a purpose. Discuss any that you can’t articulate how or why you would </w:t>
            </w:r>
            <w:r w:rsidR="00C16113">
              <w:t>use</w:t>
            </w:r>
            <w:r w:rsidRPr="00C16113">
              <w:t xml:space="preserve"> the </w:t>
            </w:r>
            <w:r w:rsidR="00C16113" w:rsidRPr="00C16113">
              <w:t>responses gathered.</w:t>
            </w:r>
          </w:p>
          <w:p w14:paraId="2F8ACDA3" w14:textId="2BAC71C4" w:rsidR="00A10B98" w:rsidRPr="00A10B98" w:rsidRDefault="00D07C99" w:rsidP="00A10B98">
            <w:pPr>
              <w:pStyle w:val="ListParagraph"/>
              <w:numPr>
                <w:ilvl w:val="1"/>
                <w:numId w:val="5"/>
              </w:numPr>
              <w:rPr>
                <w:b/>
                <w:bCs/>
              </w:rPr>
            </w:pPr>
            <w:r>
              <w:t>This includes any questions that don’t connect back to our objectives or other data needs of the agency and its stakeholders.</w:t>
            </w:r>
          </w:p>
          <w:p w14:paraId="263B297A" w14:textId="17C3570A" w:rsidR="00A30C4B" w:rsidRPr="001C479E" w:rsidRDefault="002D7E3B" w:rsidP="00A30C4B">
            <w:pPr>
              <w:pStyle w:val="ListParagraph"/>
              <w:numPr>
                <w:ilvl w:val="1"/>
                <w:numId w:val="5"/>
              </w:numPr>
              <w:rPr>
                <w:b/>
                <w:bCs/>
              </w:rPr>
            </w:pPr>
            <w:r>
              <w:t xml:space="preserve">Pay attention to things like what kind of change is anticipated </w:t>
            </w:r>
            <w:r w:rsidR="00DD6756">
              <w:t xml:space="preserve">in the objectives to make sure that is what you are measuring. See next question for more </w:t>
            </w:r>
            <w:r w:rsidR="006D2D4C">
              <w:t>context.</w:t>
            </w:r>
          </w:p>
          <w:p w14:paraId="6241EB2D" w14:textId="77777777" w:rsidR="00D07C99" w:rsidRDefault="00D07C99"/>
        </w:tc>
      </w:tr>
      <w:tr w:rsidR="00D07C99" w14:paraId="09A4AEA5" w14:textId="77777777" w:rsidTr="00D07C99">
        <w:tc>
          <w:tcPr>
            <w:tcW w:w="9350" w:type="dxa"/>
            <w:gridSpan w:val="2"/>
          </w:tcPr>
          <w:p w14:paraId="7207BEAC" w14:textId="403D895F" w:rsidR="00FF43FB" w:rsidRPr="000F419A" w:rsidRDefault="005B7C87">
            <w:pPr>
              <w:rPr>
                <w:i/>
                <w:iCs/>
              </w:rPr>
            </w:pPr>
            <w:r>
              <w:rPr>
                <w:i/>
                <w:iCs/>
              </w:rPr>
              <w:t>Example: we have a question about</w:t>
            </w:r>
            <w:r w:rsidR="005323B2">
              <w:rPr>
                <w:i/>
                <w:iCs/>
              </w:rPr>
              <w:t xml:space="preserve"> favorite coping</w:t>
            </w:r>
            <w:r>
              <w:rPr>
                <w:i/>
                <w:iCs/>
              </w:rPr>
              <w:t xml:space="preserve"> skills, which is relevant to our work but not an outcome we have decided to focus on for evaluation.</w:t>
            </w:r>
          </w:p>
          <w:p w14:paraId="2C7EE62A" w14:textId="2761C14C" w:rsidR="00C43D3A" w:rsidRDefault="00C43D3A"/>
          <w:p w14:paraId="2FFED395" w14:textId="77777777" w:rsidR="00BD4EC2" w:rsidRDefault="00BD4EC2"/>
          <w:p w14:paraId="7F841849" w14:textId="14415B24" w:rsidR="00191752" w:rsidRDefault="00191752"/>
        </w:tc>
      </w:tr>
      <w:tr w:rsidR="00D07C99" w14:paraId="47C9A303" w14:textId="77777777" w:rsidTr="00D07C99">
        <w:tc>
          <w:tcPr>
            <w:tcW w:w="9350" w:type="dxa"/>
            <w:gridSpan w:val="2"/>
          </w:tcPr>
          <w:p w14:paraId="1E802CBF" w14:textId="6071D253" w:rsidR="00D07C99" w:rsidRDefault="00D07C99" w:rsidP="00D07C99">
            <w:pPr>
              <w:pStyle w:val="ListParagraph"/>
              <w:numPr>
                <w:ilvl w:val="0"/>
                <w:numId w:val="5"/>
              </w:numPr>
              <w:rPr>
                <w:b/>
                <w:bCs/>
              </w:rPr>
            </w:pPr>
            <w:r w:rsidRPr="006C4E53">
              <w:rPr>
                <w:b/>
                <w:bCs/>
              </w:rPr>
              <w:t xml:space="preserve">Which questions are </w:t>
            </w:r>
            <w:r w:rsidR="00CA0CA3">
              <w:rPr>
                <w:b/>
                <w:bCs/>
              </w:rPr>
              <w:t>out of</w:t>
            </w:r>
            <w:r w:rsidRPr="006C4E53">
              <w:rPr>
                <w:b/>
                <w:bCs/>
              </w:rPr>
              <w:t xml:space="preserve"> alignment with the expected program outcomes?</w:t>
            </w:r>
          </w:p>
          <w:p w14:paraId="43141F27" w14:textId="03598E0C" w:rsidR="00B90C86" w:rsidRPr="003305EE" w:rsidRDefault="003F1854" w:rsidP="001F586D">
            <w:pPr>
              <w:pStyle w:val="ListParagraph"/>
              <w:numPr>
                <w:ilvl w:val="1"/>
                <w:numId w:val="5"/>
              </w:numPr>
            </w:pPr>
            <w:r w:rsidRPr="003305EE">
              <w:t>Alignment is big in evaluation. Your survey questions should align with</w:t>
            </w:r>
            <w:r w:rsidR="00FC348C">
              <w:t xml:space="preserve"> your anticipated</w:t>
            </w:r>
            <w:r w:rsidRPr="003305EE">
              <w:t xml:space="preserve"> </w:t>
            </w:r>
            <w:r w:rsidR="003305EE" w:rsidRPr="003305EE">
              <w:t>outcomes, which should align with the content of the programming received.</w:t>
            </w:r>
            <w:r w:rsidR="003305EE">
              <w:t xml:space="preserve"> Review program outcomes, content, and survey questions to ensure everything</w:t>
            </w:r>
            <w:r w:rsidR="00A27319">
              <w:t xml:space="preserve"> connects. </w:t>
            </w:r>
            <w:hyperlink r:id="rId12" w:anchor=":~:text=Long-Term%20Outcomes,-➢%20Students'%20math&amp;text=Aligning%20data%20and%20measures%20to%20a%20program's%20logic%20model%20components,continuous%20improvement%20toward%20program%20goals." w:history="1">
              <w:r w:rsidR="00A27319" w:rsidRPr="00B04092">
                <w:rPr>
                  <w:rStyle w:val="Hyperlink"/>
                </w:rPr>
                <w:t>Logic models</w:t>
              </w:r>
            </w:hyperlink>
            <w:r w:rsidR="00A27319">
              <w:t xml:space="preserve"> are very helpful here, if you have one!</w:t>
            </w:r>
          </w:p>
          <w:p w14:paraId="626CEA32" w14:textId="12B8EF5C" w:rsidR="00E27F58" w:rsidRPr="00E27F58" w:rsidRDefault="008863BA" w:rsidP="00E27F58">
            <w:pPr>
              <w:pStyle w:val="ListParagraph"/>
              <w:numPr>
                <w:ilvl w:val="1"/>
                <w:numId w:val="5"/>
              </w:numPr>
              <w:rPr>
                <w:b/>
                <w:bCs/>
              </w:rPr>
            </w:pPr>
            <w:r>
              <w:t xml:space="preserve">Are questions measuring </w:t>
            </w:r>
            <w:r w:rsidR="00655A87">
              <w:t>changes</w:t>
            </w:r>
            <w:r>
              <w:t xml:space="preserve"> </w:t>
            </w:r>
            <w:r w:rsidR="005D5AFF">
              <w:t>anticipated</w:t>
            </w:r>
            <w:r w:rsidR="00655A87">
              <w:t xml:space="preserve"> as a result of </w:t>
            </w:r>
            <w:r>
              <w:t>the programming?</w:t>
            </w:r>
          </w:p>
          <w:p w14:paraId="68620078" w14:textId="77777777" w:rsidR="00E27F58" w:rsidRDefault="00833105" w:rsidP="00E27F58">
            <w:pPr>
              <w:pStyle w:val="ListParagraph"/>
              <w:numPr>
                <w:ilvl w:val="1"/>
                <w:numId w:val="5"/>
              </w:numPr>
            </w:pPr>
            <w:r w:rsidRPr="003D1AD8">
              <w:t xml:space="preserve">Use this worksheet to </w:t>
            </w:r>
            <w:r w:rsidR="003D1AD8" w:rsidRPr="003D1AD8">
              <w:t xml:space="preserve">review if your </w:t>
            </w:r>
            <w:r w:rsidR="003D1AD8">
              <w:t xml:space="preserve">evaluation </w:t>
            </w:r>
            <w:r w:rsidR="003D1AD8" w:rsidRPr="003D1AD8">
              <w:t>outcomes align with your content</w:t>
            </w:r>
            <w:r w:rsidR="003D1AD8">
              <w:t xml:space="preserve">: </w:t>
            </w:r>
            <w:hyperlink r:id="rId13" w:history="1">
              <w:r w:rsidR="003D1AD8" w:rsidRPr="00CA0CA3">
                <w:rPr>
                  <w:rStyle w:val="Hyperlink"/>
                </w:rPr>
                <w:t>Content Crosswalk Worksheet | Strategic Prevention Solutions</w:t>
              </w:r>
            </w:hyperlink>
          </w:p>
          <w:p w14:paraId="7F75083A" w14:textId="5891CA8F" w:rsidR="00DB4C3E" w:rsidRPr="003D1AD8" w:rsidRDefault="00DB4C3E" w:rsidP="00DB4C3E">
            <w:pPr>
              <w:pStyle w:val="ListParagraph"/>
              <w:ind w:left="1440"/>
            </w:pPr>
          </w:p>
        </w:tc>
      </w:tr>
      <w:tr w:rsidR="00D07C99" w14:paraId="4245387E" w14:textId="77777777" w:rsidTr="00D07C99">
        <w:tc>
          <w:tcPr>
            <w:tcW w:w="9350" w:type="dxa"/>
            <w:gridSpan w:val="2"/>
          </w:tcPr>
          <w:p w14:paraId="53648BF0" w14:textId="1CFB511B" w:rsidR="00C43D3A" w:rsidRDefault="0038183D" w:rsidP="0038183D">
            <w:pPr>
              <w:rPr>
                <w:i/>
                <w:iCs/>
              </w:rPr>
            </w:pPr>
            <w:r w:rsidRPr="0038183D">
              <w:rPr>
                <w:i/>
                <w:iCs/>
              </w:rPr>
              <w:t xml:space="preserve">Example: </w:t>
            </w:r>
            <w:r w:rsidR="002E106C">
              <w:rPr>
                <w:i/>
                <w:iCs/>
              </w:rPr>
              <w:t xml:space="preserve">If your programming taught the audience about warning signs of abusive situations, then your evaluation should focus on recognizing those warning signs – </w:t>
            </w:r>
            <w:r w:rsidR="00CE144D">
              <w:rPr>
                <w:i/>
                <w:iCs/>
              </w:rPr>
              <w:t>you shouldn’t be asking about if they know what to do unless that was also covered.</w:t>
            </w:r>
          </w:p>
          <w:p w14:paraId="4771EE7E" w14:textId="77777777" w:rsidR="007A3497" w:rsidRDefault="007A3497" w:rsidP="0038183D">
            <w:pPr>
              <w:rPr>
                <w:b/>
                <w:bCs/>
                <w:i/>
                <w:iCs/>
              </w:rPr>
            </w:pPr>
          </w:p>
          <w:p w14:paraId="1D7F935E" w14:textId="02279F56" w:rsidR="00191752" w:rsidRPr="0038183D" w:rsidRDefault="00191752" w:rsidP="0038183D">
            <w:pPr>
              <w:rPr>
                <w:b/>
                <w:bCs/>
                <w:i/>
                <w:iCs/>
              </w:rPr>
            </w:pPr>
          </w:p>
        </w:tc>
      </w:tr>
      <w:tr w:rsidR="00D07C99" w14:paraId="7557024A" w14:textId="77777777" w:rsidTr="00D07C99">
        <w:tc>
          <w:tcPr>
            <w:tcW w:w="9350" w:type="dxa"/>
            <w:gridSpan w:val="2"/>
          </w:tcPr>
          <w:p w14:paraId="0EB1A767" w14:textId="77777777" w:rsidR="00D07C99" w:rsidRPr="006C4E53" w:rsidRDefault="00D07C99" w:rsidP="00D07C99">
            <w:pPr>
              <w:pStyle w:val="ListParagraph"/>
              <w:numPr>
                <w:ilvl w:val="0"/>
                <w:numId w:val="5"/>
              </w:numPr>
              <w:rPr>
                <w:b/>
                <w:bCs/>
              </w:rPr>
            </w:pPr>
            <w:r w:rsidRPr="006C4E53">
              <w:rPr>
                <w:b/>
                <w:bCs/>
              </w:rPr>
              <w:lastRenderedPageBreak/>
              <w:t>Which questions might not be necessary?</w:t>
            </w:r>
          </w:p>
          <w:p w14:paraId="506FD4A3" w14:textId="22F826F3" w:rsidR="00D07C99" w:rsidRPr="006C4E53" w:rsidRDefault="00D07C99" w:rsidP="00D07C99">
            <w:pPr>
              <w:pStyle w:val="ListParagraph"/>
              <w:numPr>
                <w:ilvl w:val="1"/>
                <w:numId w:val="5"/>
              </w:numPr>
            </w:pPr>
            <w:r w:rsidRPr="006C4E53">
              <w:t xml:space="preserve">Examples might include questions that are </w:t>
            </w:r>
            <w:r w:rsidR="002A6AC7">
              <w:t>duplicative without intention</w:t>
            </w:r>
            <w:r w:rsidRPr="006C4E53">
              <w:t>, or</w:t>
            </w:r>
            <w:r w:rsidR="002E0E21">
              <w:t xml:space="preserve"> collect</w:t>
            </w:r>
            <w:r w:rsidRPr="006C4E53">
              <w:t xml:space="preserve"> information that your agency has access to elsewhere</w:t>
            </w:r>
            <w:r w:rsidR="006C3BE2">
              <w:t xml:space="preserve">. There are </w:t>
            </w:r>
            <w:r w:rsidR="005C5D5F">
              <w:t>circumstances</w:t>
            </w:r>
            <w:r w:rsidR="006C3BE2">
              <w:t xml:space="preserve"> that we may want to have multiple questions about similar things to validate one another</w:t>
            </w:r>
            <w:r w:rsidR="004F2157">
              <w:t xml:space="preserve"> or to be inclusive of different communication styles, but</w:t>
            </w:r>
            <w:r w:rsidR="002A555D">
              <w:t xml:space="preserve"> </w:t>
            </w:r>
            <w:r w:rsidR="00D078A1">
              <w:t>you should talk through duplication and make intentional</w:t>
            </w:r>
            <w:r w:rsidR="005C5D5F">
              <w:t xml:space="preserve"> choices.</w:t>
            </w:r>
          </w:p>
          <w:p w14:paraId="0B487256" w14:textId="77777777" w:rsidR="00D07C99" w:rsidRDefault="00D07C99"/>
        </w:tc>
      </w:tr>
      <w:tr w:rsidR="00D07C99" w14:paraId="165D7353" w14:textId="77777777" w:rsidTr="00D07C99">
        <w:tc>
          <w:tcPr>
            <w:tcW w:w="9350" w:type="dxa"/>
            <w:gridSpan w:val="2"/>
          </w:tcPr>
          <w:p w14:paraId="7CFE0BF7" w14:textId="61862A20" w:rsidR="00D07C99" w:rsidRPr="00AD66A0" w:rsidRDefault="000D3D62">
            <w:pPr>
              <w:rPr>
                <w:i/>
                <w:iCs/>
              </w:rPr>
            </w:pPr>
            <w:r w:rsidRPr="00AD66A0">
              <w:rPr>
                <w:i/>
                <w:iCs/>
              </w:rPr>
              <w:t>Example: “What kind of victimization have you experienced?” (on a program evaluation, not intake)</w:t>
            </w:r>
            <w:r w:rsidR="00AD66A0" w:rsidRPr="00AD66A0">
              <w:rPr>
                <w:i/>
                <w:iCs/>
              </w:rPr>
              <w:t>.</w:t>
            </w:r>
            <w:r w:rsidR="00AD66A0">
              <w:rPr>
                <w:i/>
                <w:iCs/>
              </w:rPr>
              <w:t xml:space="preserve"> Demographic data, if you do not have a plan to use it in your analysis of the evaluation data.</w:t>
            </w:r>
          </w:p>
          <w:p w14:paraId="178F1A93" w14:textId="77777777" w:rsidR="00C43D3A" w:rsidRDefault="00C43D3A"/>
          <w:p w14:paraId="68B3B71D" w14:textId="77777777" w:rsidR="00191752" w:rsidRDefault="00191752"/>
          <w:p w14:paraId="5FBAA51F" w14:textId="459A02D9" w:rsidR="00C04D28" w:rsidRDefault="00C04D28"/>
        </w:tc>
      </w:tr>
      <w:tr w:rsidR="00D07C99" w14:paraId="0C2E8C97" w14:textId="77777777" w:rsidTr="00D07C99">
        <w:tc>
          <w:tcPr>
            <w:tcW w:w="9350" w:type="dxa"/>
            <w:gridSpan w:val="2"/>
          </w:tcPr>
          <w:p w14:paraId="1721274F" w14:textId="77777777" w:rsidR="00D07C99" w:rsidRDefault="00D07C99" w:rsidP="00D07C99">
            <w:pPr>
              <w:pStyle w:val="ListParagraph"/>
              <w:numPr>
                <w:ilvl w:val="0"/>
                <w:numId w:val="5"/>
              </w:numPr>
              <w:rPr>
                <w:b/>
                <w:bCs/>
              </w:rPr>
            </w:pPr>
            <w:r w:rsidRPr="006C4E53">
              <w:rPr>
                <w:b/>
                <w:bCs/>
              </w:rPr>
              <w:t>Which questions might be sensitive for survivors to answer?</w:t>
            </w:r>
          </w:p>
          <w:p w14:paraId="6DEDAF8E" w14:textId="6F0DD864" w:rsidR="00D07C99" w:rsidRPr="006C4E53" w:rsidRDefault="00D07C99" w:rsidP="00D07C99">
            <w:pPr>
              <w:pStyle w:val="ListParagraph"/>
              <w:numPr>
                <w:ilvl w:val="1"/>
                <w:numId w:val="5"/>
              </w:numPr>
              <w:rPr>
                <w:b/>
                <w:bCs/>
              </w:rPr>
            </w:pPr>
            <w:r>
              <w:t>These should be reviewed for their actual purpose and necessity. You might decide to still keep them, but it is a reason to be more critical of the question’s purpose</w:t>
            </w:r>
            <w:r w:rsidR="00BC13DE">
              <w:t xml:space="preserve"> and </w:t>
            </w:r>
            <w:r w:rsidR="00E77AB9">
              <w:t>use.</w:t>
            </w:r>
          </w:p>
          <w:p w14:paraId="1A1E018F" w14:textId="77777777" w:rsidR="00D07C99" w:rsidRDefault="00D07C99"/>
        </w:tc>
      </w:tr>
      <w:tr w:rsidR="00D07C99" w14:paraId="25091234" w14:textId="77777777" w:rsidTr="00D07C99">
        <w:tc>
          <w:tcPr>
            <w:tcW w:w="9350" w:type="dxa"/>
            <w:gridSpan w:val="2"/>
          </w:tcPr>
          <w:p w14:paraId="4CB1E1DF" w14:textId="3C6F210A" w:rsidR="00D07C99" w:rsidRPr="00AD66A0" w:rsidRDefault="00AD66A0">
            <w:pPr>
              <w:rPr>
                <w:i/>
                <w:iCs/>
              </w:rPr>
            </w:pPr>
            <w:r>
              <w:rPr>
                <w:i/>
                <w:iCs/>
              </w:rPr>
              <w:t>Example:</w:t>
            </w:r>
            <w:r w:rsidR="000729C7">
              <w:rPr>
                <w:i/>
                <w:iCs/>
              </w:rPr>
              <w:t xml:space="preserve"> </w:t>
            </w:r>
            <w:r w:rsidR="000729C7" w:rsidRPr="00AD66A0">
              <w:rPr>
                <w:i/>
                <w:iCs/>
              </w:rPr>
              <w:t>“What kind of victimization have you experienced?” (on a program evaluation, not intake).</w:t>
            </w:r>
          </w:p>
          <w:p w14:paraId="2DDAF889" w14:textId="77777777" w:rsidR="00BC13DE" w:rsidRDefault="00BC13DE"/>
          <w:p w14:paraId="6F880DA8" w14:textId="77777777" w:rsidR="00191752" w:rsidRDefault="00191752"/>
          <w:p w14:paraId="17FB76CB" w14:textId="406C0C15" w:rsidR="00C43D3A" w:rsidRDefault="00C43D3A"/>
        </w:tc>
      </w:tr>
      <w:tr w:rsidR="00D07C99" w14:paraId="34614504" w14:textId="77777777" w:rsidTr="00D07C99">
        <w:tc>
          <w:tcPr>
            <w:tcW w:w="9350" w:type="dxa"/>
            <w:gridSpan w:val="2"/>
          </w:tcPr>
          <w:p w14:paraId="1108CCB9" w14:textId="77777777" w:rsidR="00D07C99" w:rsidRDefault="00D07C99">
            <w:pPr>
              <w:rPr>
                <w:b/>
                <w:bCs/>
                <w:u w:val="single"/>
              </w:rPr>
            </w:pPr>
            <w:r w:rsidRPr="000D306F">
              <w:rPr>
                <w:b/>
                <w:bCs/>
                <w:u w:val="single"/>
              </w:rPr>
              <w:t>Question type / format</w:t>
            </w:r>
          </w:p>
          <w:p w14:paraId="7E7BD0B3" w14:textId="77777777" w:rsidR="00A52417" w:rsidRDefault="00A52417">
            <w:pPr>
              <w:rPr>
                <w:b/>
                <w:bCs/>
                <w:u w:val="single"/>
              </w:rPr>
            </w:pPr>
          </w:p>
          <w:p w14:paraId="5254E40C" w14:textId="77777777" w:rsidR="008038DF" w:rsidRDefault="00A52417">
            <w:r>
              <w:t xml:space="preserve">In addition to the checklist questions below, see this guide for additional information and examples of question type choices: </w:t>
            </w:r>
            <w:hyperlink r:id="rId14" w:history="1">
              <w:r w:rsidR="00C43249" w:rsidRPr="00C43249">
                <w:rPr>
                  <w:rStyle w:val="Hyperlink"/>
                </w:rPr>
                <w:t>Survey Question Types | Eval Academy</w:t>
              </w:r>
            </w:hyperlink>
          </w:p>
          <w:p w14:paraId="680C212A" w14:textId="7ECCC5C2" w:rsidR="002C1C13" w:rsidRPr="00D07C99" w:rsidRDefault="002C1C13">
            <w:pPr>
              <w:rPr>
                <w:b/>
                <w:bCs/>
                <w:u w:val="single"/>
              </w:rPr>
            </w:pPr>
          </w:p>
        </w:tc>
      </w:tr>
      <w:tr w:rsidR="00D07C99" w14:paraId="063B6C95" w14:textId="77777777" w:rsidTr="00D07C99">
        <w:tc>
          <w:tcPr>
            <w:tcW w:w="9350" w:type="dxa"/>
            <w:gridSpan w:val="2"/>
          </w:tcPr>
          <w:p w14:paraId="1EED0D1F" w14:textId="77777777" w:rsidR="00D07C99" w:rsidRDefault="00D07C99" w:rsidP="00D07C99">
            <w:pPr>
              <w:pStyle w:val="ListParagraph"/>
              <w:numPr>
                <w:ilvl w:val="0"/>
                <w:numId w:val="6"/>
              </w:numPr>
              <w:rPr>
                <w:b/>
                <w:bCs/>
              </w:rPr>
            </w:pPr>
            <w:r w:rsidRPr="006C4E53">
              <w:rPr>
                <w:b/>
                <w:bCs/>
              </w:rPr>
              <w:t>Which question types are misaligned with the data we need?</w:t>
            </w:r>
          </w:p>
          <w:p w14:paraId="071D2D2A" w14:textId="61B481F7" w:rsidR="00D07C99" w:rsidRPr="000D306F" w:rsidRDefault="00D07C99" w:rsidP="00D07C99">
            <w:pPr>
              <w:pStyle w:val="ListParagraph"/>
              <w:numPr>
                <w:ilvl w:val="1"/>
                <w:numId w:val="6"/>
              </w:numPr>
              <w:rPr>
                <w:b/>
                <w:bCs/>
              </w:rPr>
            </w:pPr>
            <w:r>
              <w:t>When using open-ended questions, we can collect qualitative data with survivors describing their opinions and feelings in their own words. These questions are for descriptive data, and responses we can’t anticipate. These questions require more effort to complete, so we try to use them only when we aren’t able to capture what we need in a closed-ended question.</w:t>
            </w:r>
          </w:p>
          <w:p w14:paraId="198514E2" w14:textId="77777777" w:rsidR="00D07C99" w:rsidRPr="004F2873" w:rsidRDefault="00D07C99" w:rsidP="004F2873">
            <w:pPr>
              <w:pStyle w:val="ListParagraph"/>
              <w:numPr>
                <w:ilvl w:val="1"/>
                <w:numId w:val="6"/>
              </w:numPr>
              <w:rPr>
                <w:b/>
                <w:bCs/>
              </w:rPr>
            </w:pPr>
            <w:r>
              <w:t>When we are using close-ended questions, we can collect quantitative data that shows how many or what percentage of participants selected a particular response. We use these when we think we are able to anticipate all or nearly all responses, or if we only care about certain responses.</w:t>
            </w:r>
          </w:p>
          <w:p w14:paraId="5618888D" w14:textId="7686FA9C" w:rsidR="004F2873" w:rsidRPr="004F2873" w:rsidRDefault="004F2873" w:rsidP="004F2873">
            <w:pPr>
              <w:pStyle w:val="ListParagraph"/>
              <w:ind w:left="1440"/>
              <w:rPr>
                <w:b/>
                <w:bCs/>
              </w:rPr>
            </w:pPr>
          </w:p>
        </w:tc>
      </w:tr>
      <w:tr w:rsidR="00D07C99" w14:paraId="0076AC8E" w14:textId="77777777" w:rsidTr="00D07C99">
        <w:tc>
          <w:tcPr>
            <w:tcW w:w="9350" w:type="dxa"/>
            <w:gridSpan w:val="2"/>
          </w:tcPr>
          <w:p w14:paraId="0423CAE5" w14:textId="45EBEDA0" w:rsidR="004F2873" w:rsidRPr="004F2873" w:rsidRDefault="004F2873" w:rsidP="004F2873">
            <w:pPr>
              <w:rPr>
                <w:b/>
                <w:bCs/>
                <w:i/>
                <w:iCs/>
              </w:rPr>
            </w:pPr>
            <w:r w:rsidRPr="004F2873">
              <w:rPr>
                <w:i/>
                <w:iCs/>
              </w:rPr>
              <w:t xml:space="preserve">Example: If you want to know about what services survivors may need that aren’t available at your agency, you would probably use an open-ended question. If you were </w:t>
            </w:r>
            <w:r w:rsidRPr="004F2873">
              <w:rPr>
                <w:i/>
                <w:iCs/>
              </w:rPr>
              <w:lastRenderedPageBreak/>
              <w:t>asking which currently available services they received, a close-ended question will save time &amp; effort for the participant and your staff.</w:t>
            </w:r>
          </w:p>
          <w:p w14:paraId="589A62B7" w14:textId="77777777" w:rsidR="00C43D3A" w:rsidRDefault="00C43D3A">
            <w:pPr>
              <w:rPr>
                <w:i/>
                <w:iCs/>
              </w:rPr>
            </w:pPr>
          </w:p>
          <w:p w14:paraId="1F5E7C8E" w14:textId="77777777" w:rsidR="00191752" w:rsidRDefault="00191752">
            <w:pPr>
              <w:rPr>
                <w:i/>
                <w:iCs/>
              </w:rPr>
            </w:pPr>
          </w:p>
          <w:p w14:paraId="30C13E10" w14:textId="77777777" w:rsidR="00191752" w:rsidRPr="004F2873" w:rsidRDefault="00191752">
            <w:pPr>
              <w:rPr>
                <w:i/>
                <w:iCs/>
              </w:rPr>
            </w:pPr>
          </w:p>
        </w:tc>
      </w:tr>
      <w:tr w:rsidR="00D07C99" w14:paraId="62F0F07F" w14:textId="77777777" w:rsidTr="00D07C99">
        <w:tc>
          <w:tcPr>
            <w:tcW w:w="9350" w:type="dxa"/>
            <w:gridSpan w:val="2"/>
          </w:tcPr>
          <w:p w14:paraId="36AE9759" w14:textId="46048EAA" w:rsidR="00D07C99" w:rsidRPr="00D07C99" w:rsidRDefault="00D07C99" w:rsidP="00D07C99">
            <w:pPr>
              <w:pStyle w:val="ListParagraph"/>
              <w:numPr>
                <w:ilvl w:val="0"/>
                <w:numId w:val="6"/>
              </w:numPr>
              <w:rPr>
                <w:b/>
                <w:bCs/>
              </w:rPr>
            </w:pPr>
            <w:r w:rsidRPr="006C4E53">
              <w:rPr>
                <w:b/>
                <w:bCs/>
              </w:rPr>
              <w:lastRenderedPageBreak/>
              <w:t>Which questions seem difficult to answer?</w:t>
            </w:r>
            <w:r>
              <w:rPr>
                <w:b/>
                <w:bCs/>
              </w:rPr>
              <w:t xml:space="preserve"> (if not listed as problematic elsewhere)</w:t>
            </w:r>
          </w:p>
        </w:tc>
      </w:tr>
      <w:tr w:rsidR="00D07C99" w14:paraId="523E8D58" w14:textId="77777777" w:rsidTr="00D07C99">
        <w:tc>
          <w:tcPr>
            <w:tcW w:w="9350" w:type="dxa"/>
            <w:gridSpan w:val="2"/>
          </w:tcPr>
          <w:p w14:paraId="1C23AF2F" w14:textId="77777777" w:rsidR="00D07C99" w:rsidRDefault="00D07C99"/>
          <w:p w14:paraId="60C1FF81" w14:textId="77777777" w:rsidR="00C43D3A" w:rsidRDefault="00C43D3A"/>
          <w:p w14:paraId="6A338DA9" w14:textId="77777777" w:rsidR="00191752" w:rsidRDefault="00191752"/>
          <w:p w14:paraId="504716B2" w14:textId="0C1865E3" w:rsidR="00C43D3A" w:rsidRDefault="00C43D3A"/>
        </w:tc>
      </w:tr>
      <w:tr w:rsidR="00D07C99" w14:paraId="106A920D" w14:textId="77777777" w:rsidTr="00D07C99">
        <w:tc>
          <w:tcPr>
            <w:tcW w:w="9350" w:type="dxa"/>
            <w:gridSpan w:val="2"/>
          </w:tcPr>
          <w:p w14:paraId="4671A242" w14:textId="49544D6C" w:rsidR="00D07C99" w:rsidRPr="00D07C99" w:rsidRDefault="00D07C99" w:rsidP="00D07C99">
            <w:pPr>
              <w:pStyle w:val="ListParagraph"/>
              <w:numPr>
                <w:ilvl w:val="0"/>
                <w:numId w:val="6"/>
              </w:numPr>
              <w:rPr>
                <w:b/>
                <w:bCs/>
              </w:rPr>
            </w:pPr>
            <w:r>
              <w:rPr>
                <w:b/>
                <w:bCs/>
              </w:rPr>
              <w:t>Is the survey overall too long or overwhelming? What would ideal length look like?</w:t>
            </w:r>
          </w:p>
        </w:tc>
      </w:tr>
      <w:tr w:rsidR="00D07C99" w14:paraId="1A5C3365" w14:textId="77777777" w:rsidTr="00D07C99">
        <w:tc>
          <w:tcPr>
            <w:tcW w:w="9350" w:type="dxa"/>
            <w:gridSpan w:val="2"/>
          </w:tcPr>
          <w:p w14:paraId="3314EBF7" w14:textId="77777777" w:rsidR="00D07C99" w:rsidRDefault="00D07C99"/>
          <w:p w14:paraId="4147C942" w14:textId="77777777" w:rsidR="00C43D3A" w:rsidRDefault="00C43D3A"/>
          <w:p w14:paraId="6371A88E" w14:textId="77777777" w:rsidR="00C43D3A" w:rsidRDefault="00C43D3A"/>
        </w:tc>
      </w:tr>
    </w:tbl>
    <w:p w14:paraId="7A245AA1" w14:textId="77777777" w:rsidR="001C5645" w:rsidRDefault="001C5645"/>
    <w:sectPr w:rsidR="001C564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E924D" w14:textId="77777777" w:rsidR="007D0709" w:rsidRDefault="007D0709" w:rsidP="002173D2">
      <w:pPr>
        <w:spacing w:after="0" w:line="240" w:lineRule="auto"/>
      </w:pPr>
      <w:r>
        <w:separator/>
      </w:r>
    </w:p>
  </w:endnote>
  <w:endnote w:type="continuationSeparator" w:id="0">
    <w:p w14:paraId="10420116" w14:textId="77777777" w:rsidR="007D0709" w:rsidRDefault="007D0709" w:rsidP="00217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F6C1" w14:textId="030A19F0" w:rsidR="002173D2" w:rsidRDefault="002173D2">
    <w:pPr>
      <w:pStyle w:val="Footer"/>
    </w:pPr>
    <w:r>
      <w:t>Questions? Contact Megan Murray, Evaluation Coordinator</w:t>
    </w:r>
    <w:r w:rsidR="005A60DC">
      <w:t xml:space="preserve"> - </w:t>
    </w:r>
    <w:hyperlink r:id="rId1" w:history="1">
      <w:r w:rsidR="005A60DC" w:rsidRPr="00190123">
        <w:rPr>
          <w:rStyle w:val="Hyperlink"/>
        </w:rPr>
        <w:t>meganm@wcasa.org</w:t>
      </w:r>
    </w:hyperlink>
    <w:r>
      <w:t xml:space="preserve"> </w:t>
    </w:r>
  </w:p>
  <w:p w14:paraId="2A9C0D62" w14:textId="77777777" w:rsidR="002173D2" w:rsidRDefault="00217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686FE" w14:textId="77777777" w:rsidR="007D0709" w:rsidRDefault="007D0709" w:rsidP="002173D2">
      <w:pPr>
        <w:spacing w:after="0" w:line="240" w:lineRule="auto"/>
      </w:pPr>
      <w:r>
        <w:separator/>
      </w:r>
    </w:p>
  </w:footnote>
  <w:footnote w:type="continuationSeparator" w:id="0">
    <w:p w14:paraId="5649CFEE" w14:textId="77777777" w:rsidR="007D0709" w:rsidRDefault="007D0709" w:rsidP="002173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721C5"/>
    <w:multiLevelType w:val="hybridMultilevel"/>
    <w:tmpl w:val="A6E2D5B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3D4FDF"/>
    <w:multiLevelType w:val="hybridMultilevel"/>
    <w:tmpl w:val="EEC0D0F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81088"/>
    <w:multiLevelType w:val="hybridMultilevel"/>
    <w:tmpl w:val="8EE6A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B01D9"/>
    <w:multiLevelType w:val="hybridMultilevel"/>
    <w:tmpl w:val="C7941F7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E5A8B"/>
    <w:multiLevelType w:val="hybridMultilevel"/>
    <w:tmpl w:val="998C1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C67075"/>
    <w:multiLevelType w:val="hybridMultilevel"/>
    <w:tmpl w:val="1C9CEE4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1C004D"/>
    <w:multiLevelType w:val="hybridMultilevel"/>
    <w:tmpl w:val="CC4C06F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BCB757E"/>
    <w:multiLevelType w:val="hybridMultilevel"/>
    <w:tmpl w:val="7D9AFD3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F3032FD"/>
    <w:multiLevelType w:val="hybridMultilevel"/>
    <w:tmpl w:val="8D0C6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8497404">
    <w:abstractNumId w:val="1"/>
  </w:num>
  <w:num w:numId="2" w16cid:durableId="1372341196">
    <w:abstractNumId w:val="4"/>
  </w:num>
  <w:num w:numId="3" w16cid:durableId="1265381865">
    <w:abstractNumId w:val="8"/>
  </w:num>
  <w:num w:numId="4" w16cid:durableId="379745925">
    <w:abstractNumId w:val="0"/>
  </w:num>
  <w:num w:numId="5" w16cid:durableId="1115371302">
    <w:abstractNumId w:val="3"/>
  </w:num>
  <w:num w:numId="6" w16cid:durableId="1164591533">
    <w:abstractNumId w:val="5"/>
  </w:num>
  <w:num w:numId="7" w16cid:durableId="642468414">
    <w:abstractNumId w:val="6"/>
  </w:num>
  <w:num w:numId="8" w16cid:durableId="1010179929">
    <w:abstractNumId w:val="7"/>
  </w:num>
  <w:num w:numId="9" w16cid:durableId="526019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99"/>
    <w:rsid w:val="00007480"/>
    <w:rsid w:val="00017146"/>
    <w:rsid w:val="0002102D"/>
    <w:rsid w:val="00022D0C"/>
    <w:rsid w:val="00027BFA"/>
    <w:rsid w:val="000471D4"/>
    <w:rsid w:val="00050A75"/>
    <w:rsid w:val="000729AC"/>
    <w:rsid w:val="000729C7"/>
    <w:rsid w:val="00084FC2"/>
    <w:rsid w:val="000865C1"/>
    <w:rsid w:val="000B7F04"/>
    <w:rsid w:val="000C0BBA"/>
    <w:rsid w:val="000D3D62"/>
    <w:rsid w:val="000F0F83"/>
    <w:rsid w:val="000F2153"/>
    <w:rsid w:val="000F419A"/>
    <w:rsid w:val="000F71FB"/>
    <w:rsid w:val="000F781F"/>
    <w:rsid w:val="00126AA7"/>
    <w:rsid w:val="0014086D"/>
    <w:rsid w:val="00166A53"/>
    <w:rsid w:val="00181DCE"/>
    <w:rsid w:val="00185BC9"/>
    <w:rsid w:val="00191752"/>
    <w:rsid w:val="00192AFA"/>
    <w:rsid w:val="001B3474"/>
    <w:rsid w:val="001B4357"/>
    <w:rsid w:val="001C479E"/>
    <w:rsid w:val="001C4AB3"/>
    <w:rsid w:val="001C5645"/>
    <w:rsid w:val="001F586D"/>
    <w:rsid w:val="002140C0"/>
    <w:rsid w:val="002140CF"/>
    <w:rsid w:val="002173D2"/>
    <w:rsid w:val="00226DD3"/>
    <w:rsid w:val="00235022"/>
    <w:rsid w:val="00252B27"/>
    <w:rsid w:val="00271418"/>
    <w:rsid w:val="0027283E"/>
    <w:rsid w:val="002A22AD"/>
    <w:rsid w:val="002A555D"/>
    <w:rsid w:val="002A6AC7"/>
    <w:rsid w:val="002B1AA7"/>
    <w:rsid w:val="002C1AB7"/>
    <w:rsid w:val="002C1C13"/>
    <w:rsid w:val="002C6D7E"/>
    <w:rsid w:val="002D7E3B"/>
    <w:rsid w:val="002E0E21"/>
    <w:rsid w:val="002E106C"/>
    <w:rsid w:val="002F4006"/>
    <w:rsid w:val="00301421"/>
    <w:rsid w:val="003305EE"/>
    <w:rsid w:val="00330A2F"/>
    <w:rsid w:val="00343A2C"/>
    <w:rsid w:val="003616DE"/>
    <w:rsid w:val="00362AA3"/>
    <w:rsid w:val="00380D8F"/>
    <w:rsid w:val="0038183D"/>
    <w:rsid w:val="00395790"/>
    <w:rsid w:val="00396CB7"/>
    <w:rsid w:val="003C23C5"/>
    <w:rsid w:val="003D1AD8"/>
    <w:rsid w:val="003F1854"/>
    <w:rsid w:val="003F6A12"/>
    <w:rsid w:val="003F72CA"/>
    <w:rsid w:val="0041404B"/>
    <w:rsid w:val="00415502"/>
    <w:rsid w:val="00421A98"/>
    <w:rsid w:val="00431D8B"/>
    <w:rsid w:val="0043337D"/>
    <w:rsid w:val="00445705"/>
    <w:rsid w:val="00447087"/>
    <w:rsid w:val="00452C31"/>
    <w:rsid w:val="00453928"/>
    <w:rsid w:val="004A0C75"/>
    <w:rsid w:val="004A2EC7"/>
    <w:rsid w:val="004B747C"/>
    <w:rsid w:val="004B7DA1"/>
    <w:rsid w:val="004E0A0D"/>
    <w:rsid w:val="004F2157"/>
    <w:rsid w:val="004F2745"/>
    <w:rsid w:val="004F2873"/>
    <w:rsid w:val="004F357B"/>
    <w:rsid w:val="004F70B0"/>
    <w:rsid w:val="005015CC"/>
    <w:rsid w:val="00515A96"/>
    <w:rsid w:val="005323B2"/>
    <w:rsid w:val="00544E35"/>
    <w:rsid w:val="005567AF"/>
    <w:rsid w:val="00570DC0"/>
    <w:rsid w:val="00584623"/>
    <w:rsid w:val="005922C3"/>
    <w:rsid w:val="00592AAE"/>
    <w:rsid w:val="00593CC2"/>
    <w:rsid w:val="005A60DC"/>
    <w:rsid w:val="005B2A96"/>
    <w:rsid w:val="005B7C87"/>
    <w:rsid w:val="005C250E"/>
    <w:rsid w:val="005C5D5F"/>
    <w:rsid w:val="005D4C26"/>
    <w:rsid w:val="005D5AFF"/>
    <w:rsid w:val="005E08BF"/>
    <w:rsid w:val="0061707F"/>
    <w:rsid w:val="00624519"/>
    <w:rsid w:val="00651FC0"/>
    <w:rsid w:val="00655A87"/>
    <w:rsid w:val="00686FBA"/>
    <w:rsid w:val="006936E7"/>
    <w:rsid w:val="006A1207"/>
    <w:rsid w:val="006A5144"/>
    <w:rsid w:val="006C3BE2"/>
    <w:rsid w:val="006D2D4C"/>
    <w:rsid w:val="006F5965"/>
    <w:rsid w:val="006F7392"/>
    <w:rsid w:val="007525E9"/>
    <w:rsid w:val="00752857"/>
    <w:rsid w:val="00763061"/>
    <w:rsid w:val="00766F5B"/>
    <w:rsid w:val="00771303"/>
    <w:rsid w:val="00772717"/>
    <w:rsid w:val="00780EBD"/>
    <w:rsid w:val="00784C1A"/>
    <w:rsid w:val="00792C5F"/>
    <w:rsid w:val="007A3497"/>
    <w:rsid w:val="007B14DC"/>
    <w:rsid w:val="007D0709"/>
    <w:rsid w:val="007E6118"/>
    <w:rsid w:val="007F6DB4"/>
    <w:rsid w:val="00802D07"/>
    <w:rsid w:val="008038DF"/>
    <w:rsid w:val="00820D70"/>
    <w:rsid w:val="00825ABE"/>
    <w:rsid w:val="00833105"/>
    <w:rsid w:val="008408C8"/>
    <w:rsid w:val="008453FA"/>
    <w:rsid w:val="008458FE"/>
    <w:rsid w:val="00850BC5"/>
    <w:rsid w:val="008570DD"/>
    <w:rsid w:val="008733D5"/>
    <w:rsid w:val="00875568"/>
    <w:rsid w:val="008863BA"/>
    <w:rsid w:val="008A743F"/>
    <w:rsid w:val="008C170D"/>
    <w:rsid w:val="008D3B85"/>
    <w:rsid w:val="008F204E"/>
    <w:rsid w:val="008F2A10"/>
    <w:rsid w:val="008F35C5"/>
    <w:rsid w:val="008F5D2F"/>
    <w:rsid w:val="00915431"/>
    <w:rsid w:val="00917E27"/>
    <w:rsid w:val="009338AC"/>
    <w:rsid w:val="00945290"/>
    <w:rsid w:val="00970E02"/>
    <w:rsid w:val="00982F6E"/>
    <w:rsid w:val="0099181B"/>
    <w:rsid w:val="00994485"/>
    <w:rsid w:val="009D0D7B"/>
    <w:rsid w:val="00A10B98"/>
    <w:rsid w:val="00A14BD2"/>
    <w:rsid w:val="00A27319"/>
    <w:rsid w:val="00A30C4B"/>
    <w:rsid w:val="00A52417"/>
    <w:rsid w:val="00A5278C"/>
    <w:rsid w:val="00A573A8"/>
    <w:rsid w:val="00A833CA"/>
    <w:rsid w:val="00A90F4E"/>
    <w:rsid w:val="00AA0B9F"/>
    <w:rsid w:val="00AA6D91"/>
    <w:rsid w:val="00AB357F"/>
    <w:rsid w:val="00AC4322"/>
    <w:rsid w:val="00AD66A0"/>
    <w:rsid w:val="00AE4671"/>
    <w:rsid w:val="00AF64E5"/>
    <w:rsid w:val="00B04092"/>
    <w:rsid w:val="00B17157"/>
    <w:rsid w:val="00B2171E"/>
    <w:rsid w:val="00B42C75"/>
    <w:rsid w:val="00B63DDE"/>
    <w:rsid w:val="00B649DC"/>
    <w:rsid w:val="00B7721F"/>
    <w:rsid w:val="00B85A3A"/>
    <w:rsid w:val="00B90C86"/>
    <w:rsid w:val="00B961B5"/>
    <w:rsid w:val="00BA1112"/>
    <w:rsid w:val="00BB1320"/>
    <w:rsid w:val="00BC13DE"/>
    <w:rsid w:val="00BC7A3D"/>
    <w:rsid w:val="00BD269B"/>
    <w:rsid w:val="00BD4EC2"/>
    <w:rsid w:val="00BD5CDB"/>
    <w:rsid w:val="00BD66F3"/>
    <w:rsid w:val="00BF7220"/>
    <w:rsid w:val="00C00D7D"/>
    <w:rsid w:val="00C04D28"/>
    <w:rsid w:val="00C079C8"/>
    <w:rsid w:val="00C1157B"/>
    <w:rsid w:val="00C16113"/>
    <w:rsid w:val="00C16BDF"/>
    <w:rsid w:val="00C3168A"/>
    <w:rsid w:val="00C35661"/>
    <w:rsid w:val="00C35DF6"/>
    <w:rsid w:val="00C43249"/>
    <w:rsid w:val="00C43D3A"/>
    <w:rsid w:val="00C43FCA"/>
    <w:rsid w:val="00C47641"/>
    <w:rsid w:val="00C82EB6"/>
    <w:rsid w:val="00CA0CA3"/>
    <w:rsid w:val="00CD1568"/>
    <w:rsid w:val="00CE144D"/>
    <w:rsid w:val="00CE3856"/>
    <w:rsid w:val="00CE4470"/>
    <w:rsid w:val="00CE5570"/>
    <w:rsid w:val="00CE7883"/>
    <w:rsid w:val="00D078A1"/>
    <w:rsid w:val="00D07C99"/>
    <w:rsid w:val="00D37AE0"/>
    <w:rsid w:val="00D75D78"/>
    <w:rsid w:val="00D904AF"/>
    <w:rsid w:val="00DB42C3"/>
    <w:rsid w:val="00DB4C3E"/>
    <w:rsid w:val="00DB6A1C"/>
    <w:rsid w:val="00DD5F25"/>
    <w:rsid w:val="00DD6756"/>
    <w:rsid w:val="00DE1837"/>
    <w:rsid w:val="00DE680D"/>
    <w:rsid w:val="00E15E58"/>
    <w:rsid w:val="00E2361A"/>
    <w:rsid w:val="00E27F58"/>
    <w:rsid w:val="00E61C09"/>
    <w:rsid w:val="00E719BE"/>
    <w:rsid w:val="00E77AB9"/>
    <w:rsid w:val="00E93A29"/>
    <w:rsid w:val="00E94D8D"/>
    <w:rsid w:val="00EB3650"/>
    <w:rsid w:val="00EC427E"/>
    <w:rsid w:val="00ED21D1"/>
    <w:rsid w:val="00ED2871"/>
    <w:rsid w:val="00ED41A5"/>
    <w:rsid w:val="00ED5756"/>
    <w:rsid w:val="00F06638"/>
    <w:rsid w:val="00F12E8D"/>
    <w:rsid w:val="00F170F8"/>
    <w:rsid w:val="00F241CB"/>
    <w:rsid w:val="00F35833"/>
    <w:rsid w:val="00F5211D"/>
    <w:rsid w:val="00F5326D"/>
    <w:rsid w:val="00F53EF8"/>
    <w:rsid w:val="00F54535"/>
    <w:rsid w:val="00F7602C"/>
    <w:rsid w:val="00F81A6A"/>
    <w:rsid w:val="00FA72EA"/>
    <w:rsid w:val="00FA7EAB"/>
    <w:rsid w:val="00FB4FFA"/>
    <w:rsid w:val="00FB7C34"/>
    <w:rsid w:val="00FC348C"/>
    <w:rsid w:val="00FC5BE3"/>
    <w:rsid w:val="00FE1746"/>
    <w:rsid w:val="00FF4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FA05E"/>
  <w15:chartTrackingRefBased/>
  <w15:docId w15:val="{3806FEC1-0B15-48B1-B51B-63B5FB16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C99"/>
  </w:style>
  <w:style w:type="paragraph" w:styleId="Heading1">
    <w:name w:val="heading 1"/>
    <w:basedOn w:val="Normal"/>
    <w:next w:val="Normal"/>
    <w:link w:val="Heading1Char"/>
    <w:uiPriority w:val="9"/>
    <w:qFormat/>
    <w:rsid w:val="00D07C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C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C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C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C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C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C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C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C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C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C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C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C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C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C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C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C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C99"/>
    <w:rPr>
      <w:rFonts w:eastAsiaTheme="majorEastAsia" w:cstheme="majorBidi"/>
      <w:color w:val="272727" w:themeColor="text1" w:themeTint="D8"/>
    </w:rPr>
  </w:style>
  <w:style w:type="paragraph" w:styleId="Title">
    <w:name w:val="Title"/>
    <w:basedOn w:val="Normal"/>
    <w:next w:val="Normal"/>
    <w:link w:val="TitleChar"/>
    <w:uiPriority w:val="10"/>
    <w:qFormat/>
    <w:rsid w:val="00D07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C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C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C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C99"/>
    <w:pPr>
      <w:spacing w:before="160"/>
      <w:jc w:val="center"/>
    </w:pPr>
    <w:rPr>
      <w:i/>
      <w:iCs/>
      <w:color w:val="404040" w:themeColor="text1" w:themeTint="BF"/>
    </w:rPr>
  </w:style>
  <w:style w:type="character" w:customStyle="1" w:styleId="QuoteChar">
    <w:name w:val="Quote Char"/>
    <w:basedOn w:val="DefaultParagraphFont"/>
    <w:link w:val="Quote"/>
    <w:uiPriority w:val="29"/>
    <w:rsid w:val="00D07C99"/>
    <w:rPr>
      <w:i/>
      <w:iCs/>
      <w:color w:val="404040" w:themeColor="text1" w:themeTint="BF"/>
    </w:rPr>
  </w:style>
  <w:style w:type="paragraph" w:styleId="ListParagraph">
    <w:name w:val="List Paragraph"/>
    <w:basedOn w:val="Normal"/>
    <w:uiPriority w:val="34"/>
    <w:qFormat/>
    <w:rsid w:val="00D07C99"/>
    <w:pPr>
      <w:ind w:left="720"/>
      <w:contextualSpacing/>
    </w:pPr>
  </w:style>
  <w:style w:type="character" w:styleId="IntenseEmphasis">
    <w:name w:val="Intense Emphasis"/>
    <w:basedOn w:val="DefaultParagraphFont"/>
    <w:uiPriority w:val="21"/>
    <w:qFormat/>
    <w:rsid w:val="00D07C99"/>
    <w:rPr>
      <w:i/>
      <w:iCs/>
      <w:color w:val="0F4761" w:themeColor="accent1" w:themeShade="BF"/>
    </w:rPr>
  </w:style>
  <w:style w:type="paragraph" w:styleId="IntenseQuote">
    <w:name w:val="Intense Quote"/>
    <w:basedOn w:val="Normal"/>
    <w:next w:val="Normal"/>
    <w:link w:val="IntenseQuoteChar"/>
    <w:uiPriority w:val="30"/>
    <w:qFormat/>
    <w:rsid w:val="00D07C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C99"/>
    <w:rPr>
      <w:i/>
      <w:iCs/>
      <w:color w:val="0F4761" w:themeColor="accent1" w:themeShade="BF"/>
    </w:rPr>
  </w:style>
  <w:style w:type="character" w:styleId="IntenseReference">
    <w:name w:val="Intense Reference"/>
    <w:basedOn w:val="DefaultParagraphFont"/>
    <w:uiPriority w:val="32"/>
    <w:qFormat/>
    <w:rsid w:val="00D07C99"/>
    <w:rPr>
      <w:b/>
      <w:bCs/>
      <w:smallCaps/>
      <w:color w:val="0F4761" w:themeColor="accent1" w:themeShade="BF"/>
      <w:spacing w:val="5"/>
    </w:rPr>
  </w:style>
  <w:style w:type="table" w:styleId="TableGrid">
    <w:name w:val="Table Grid"/>
    <w:basedOn w:val="TableNormal"/>
    <w:uiPriority w:val="39"/>
    <w:rsid w:val="00D07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2A96"/>
    <w:rPr>
      <w:color w:val="467886" w:themeColor="hyperlink"/>
      <w:u w:val="single"/>
    </w:rPr>
  </w:style>
  <w:style w:type="character" w:styleId="UnresolvedMention">
    <w:name w:val="Unresolved Mention"/>
    <w:basedOn w:val="DefaultParagraphFont"/>
    <w:uiPriority w:val="99"/>
    <w:semiHidden/>
    <w:unhideWhenUsed/>
    <w:rsid w:val="005B2A96"/>
    <w:rPr>
      <w:color w:val="605E5C"/>
      <w:shd w:val="clear" w:color="auto" w:fill="E1DFDD"/>
    </w:rPr>
  </w:style>
  <w:style w:type="character" w:styleId="CommentReference">
    <w:name w:val="annotation reference"/>
    <w:basedOn w:val="DefaultParagraphFont"/>
    <w:uiPriority w:val="99"/>
    <w:semiHidden/>
    <w:unhideWhenUsed/>
    <w:rsid w:val="00FA72EA"/>
    <w:rPr>
      <w:sz w:val="16"/>
      <w:szCs w:val="16"/>
    </w:rPr>
  </w:style>
  <w:style w:type="paragraph" w:styleId="CommentText">
    <w:name w:val="annotation text"/>
    <w:basedOn w:val="Normal"/>
    <w:link w:val="CommentTextChar"/>
    <w:uiPriority w:val="99"/>
    <w:unhideWhenUsed/>
    <w:rsid w:val="00FA72EA"/>
    <w:pPr>
      <w:spacing w:line="240" w:lineRule="auto"/>
    </w:pPr>
    <w:rPr>
      <w:sz w:val="20"/>
      <w:szCs w:val="20"/>
    </w:rPr>
  </w:style>
  <w:style w:type="character" w:customStyle="1" w:styleId="CommentTextChar">
    <w:name w:val="Comment Text Char"/>
    <w:basedOn w:val="DefaultParagraphFont"/>
    <w:link w:val="CommentText"/>
    <w:uiPriority w:val="99"/>
    <w:rsid w:val="00FA72EA"/>
    <w:rPr>
      <w:sz w:val="20"/>
      <w:szCs w:val="20"/>
    </w:rPr>
  </w:style>
  <w:style w:type="paragraph" w:styleId="CommentSubject">
    <w:name w:val="annotation subject"/>
    <w:basedOn w:val="CommentText"/>
    <w:next w:val="CommentText"/>
    <w:link w:val="CommentSubjectChar"/>
    <w:uiPriority w:val="99"/>
    <w:semiHidden/>
    <w:unhideWhenUsed/>
    <w:rsid w:val="00FA72EA"/>
    <w:rPr>
      <w:b/>
      <w:bCs/>
    </w:rPr>
  </w:style>
  <w:style w:type="character" w:customStyle="1" w:styleId="CommentSubjectChar">
    <w:name w:val="Comment Subject Char"/>
    <w:basedOn w:val="CommentTextChar"/>
    <w:link w:val="CommentSubject"/>
    <w:uiPriority w:val="99"/>
    <w:semiHidden/>
    <w:rsid w:val="00FA72EA"/>
    <w:rPr>
      <w:b/>
      <w:bCs/>
      <w:sz w:val="20"/>
      <w:szCs w:val="20"/>
    </w:rPr>
  </w:style>
  <w:style w:type="character" w:styleId="FollowedHyperlink">
    <w:name w:val="FollowedHyperlink"/>
    <w:basedOn w:val="DefaultParagraphFont"/>
    <w:uiPriority w:val="99"/>
    <w:semiHidden/>
    <w:unhideWhenUsed/>
    <w:rsid w:val="00B04092"/>
    <w:rPr>
      <w:color w:val="96607D" w:themeColor="followedHyperlink"/>
      <w:u w:val="single"/>
    </w:rPr>
  </w:style>
  <w:style w:type="paragraph" w:styleId="Header">
    <w:name w:val="header"/>
    <w:basedOn w:val="Normal"/>
    <w:link w:val="HeaderChar"/>
    <w:uiPriority w:val="99"/>
    <w:unhideWhenUsed/>
    <w:rsid w:val="00217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3D2"/>
  </w:style>
  <w:style w:type="paragraph" w:styleId="Footer">
    <w:name w:val="footer"/>
    <w:basedOn w:val="Normal"/>
    <w:link w:val="FooterChar"/>
    <w:uiPriority w:val="99"/>
    <w:unhideWhenUsed/>
    <w:rsid w:val="00217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rategicpreventionsolutions.com/resources/content-crosswalk---workshe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es.ed.gov/rel-west/2025/01/aligning-data-and-measures-outputs-and-outcomes-logic-mode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gnitoforms.com/blog/653/write-with-purpose--how-to-align-survey-questions-with-research-goal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eysurvey.io/examples/unbiased-survey-questions" TargetMode="External"/><Relationship Id="rId4" Type="http://schemas.openxmlformats.org/officeDocument/2006/relationships/settings" Target="settings.xml"/><Relationship Id="rId9" Type="http://schemas.openxmlformats.org/officeDocument/2006/relationships/hyperlink" Target="https://whitebeardstrategies.com/blog/7-best-techniques-for-clear-question-writing/" TargetMode="External"/><Relationship Id="rId14" Type="http://schemas.openxmlformats.org/officeDocument/2006/relationships/hyperlink" Target="https://www.evalacademy.com/articles/survey-question-typ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eganm@wca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F94B9-DF3C-4DF2-8712-AEDC76789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5</Pages>
  <Words>1320</Words>
  <Characters>7842</Characters>
  <Application>Microsoft Office Word</Application>
  <DocSecurity>0</DocSecurity>
  <Lines>211</Lines>
  <Paragraphs>88</Paragraphs>
  <ScaleCrop>false</ScaleCrop>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Murray</dc:creator>
  <cp:keywords/>
  <dc:description/>
  <cp:lastModifiedBy>Megan Murray</cp:lastModifiedBy>
  <cp:revision>248</cp:revision>
  <dcterms:created xsi:type="dcterms:W3CDTF">2025-03-20T18:41:00Z</dcterms:created>
  <dcterms:modified xsi:type="dcterms:W3CDTF">2025-11-06T22:38:00Z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8d2b2f01-d4c7-4dde-b5aa-924a3a35ee8e</vt:lpwstr>
  </property>
</Properties>
</file>